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8D4" w:rsidRPr="002D28D4" w:rsidRDefault="002D28D4" w:rsidP="002D28D4">
      <w:pPr>
        <w:shd w:val="clear" w:color="auto" w:fill="FFFFFF"/>
        <w:spacing w:after="0" w:line="240" w:lineRule="auto"/>
        <w:rPr>
          <w:rFonts w:eastAsia="Times New Roman" w:cstheme="minorHAnsi"/>
          <w:b/>
          <w:lang w:eastAsia="it-IT"/>
        </w:rPr>
      </w:pPr>
      <w:r w:rsidRPr="002D28D4">
        <w:rPr>
          <w:rFonts w:eastAsia="Times New Roman" w:cstheme="minorHAnsi"/>
          <w:b/>
          <w:bdr w:val="none" w:sz="0" w:space="0" w:color="auto" w:frame="1"/>
          <w:lang w:eastAsia="it-IT"/>
        </w:rPr>
        <w:t>IMU </w:t>
      </w:r>
      <w:r>
        <w:rPr>
          <w:rFonts w:eastAsia="Times New Roman" w:cstheme="minorHAnsi"/>
          <w:b/>
          <w:bdr w:val="none" w:sz="0" w:space="0" w:color="auto" w:frame="1"/>
          <w:lang w:eastAsia="it-IT"/>
        </w:rPr>
        <w:t xml:space="preserve">ANNI </w:t>
      </w:r>
      <w:bookmarkStart w:id="0" w:name="_GoBack"/>
      <w:bookmarkEnd w:id="0"/>
      <w:r>
        <w:rPr>
          <w:rFonts w:eastAsia="Times New Roman" w:cstheme="minorHAnsi"/>
          <w:b/>
          <w:bdr w:val="none" w:sz="0" w:space="0" w:color="auto" w:frame="1"/>
          <w:lang w:eastAsia="it-IT"/>
        </w:rPr>
        <w:t>2021-</w:t>
      </w:r>
      <w:r w:rsidRPr="002D28D4">
        <w:rPr>
          <w:rFonts w:eastAsia="Times New Roman" w:cstheme="minorHAnsi"/>
          <w:b/>
          <w:bdr w:val="none" w:sz="0" w:space="0" w:color="auto" w:frame="1"/>
          <w:lang w:eastAsia="it-IT"/>
        </w:rPr>
        <w:t>2022</w:t>
      </w:r>
    </w:p>
    <w:p w:rsidR="002D28D4" w:rsidRDefault="002D28D4" w:rsidP="002D28D4">
      <w:pPr>
        <w:shd w:val="clear" w:color="auto" w:fill="FFFFFF"/>
        <w:spacing w:after="0" w:line="240" w:lineRule="auto"/>
        <w:rPr>
          <w:rFonts w:eastAsia="Times New Roman" w:cstheme="minorHAnsi"/>
          <w:bdr w:val="none" w:sz="0" w:space="0" w:color="auto" w:frame="1"/>
          <w:lang w:eastAsia="it-IT"/>
        </w:rPr>
      </w:pPr>
    </w:p>
    <w:p w:rsidR="002D28D4" w:rsidRPr="002D28D4" w:rsidRDefault="002D28D4" w:rsidP="002D28D4">
      <w:pPr>
        <w:shd w:val="clear" w:color="auto" w:fill="FFFFFF"/>
        <w:spacing w:after="0" w:line="240" w:lineRule="auto"/>
        <w:jc w:val="both"/>
        <w:rPr>
          <w:rFonts w:eastAsia="Times New Roman" w:cstheme="minorHAnsi"/>
          <w:lang w:eastAsia="it-IT"/>
        </w:rPr>
      </w:pPr>
      <w:r w:rsidRPr="002D28D4">
        <w:rPr>
          <w:rFonts w:eastAsia="Times New Roman" w:cstheme="minorHAnsi"/>
          <w:bdr w:val="none" w:sz="0" w:space="0" w:color="auto" w:frame="1"/>
          <w:lang w:eastAsia="it-IT"/>
        </w:rPr>
        <w:t>Dichiarazione IMU anno 2021 entro il 31 dicembre 2022Il decreto Semplificazioni (D.L. n. 73/2022) ha differito al 31 dicembre 2022 il termine per la presentazione della dichiarazione IMU, relativa all’anno di imposta 2021.</w:t>
      </w:r>
    </w:p>
    <w:p w:rsidR="002D28D4" w:rsidRDefault="002D28D4" w:rsidP="002D28D4">
      <w:pPr>
        <w:shd w:val="clear" w:color="auto" w:fill="FFFFFF"/>
        <w:spacing w:after="0" w:line="240" w:lineRule="auto"/>
        <w:jc w:val="both"/>
        <w:rPr>
          <w:rFonts w:eastAsia="Times New Roman" w:cstheme="minorHAnsi"/>
          <w:lang w:eastAsia="it-IT"/>
        </w:rPr>
      </w:pPr>
      <w:r w:rsidRPr="002D28D4">
        <w:rPr>
          <w:rFonts w:eastAsia="Times New Roman" w:cstheme="minorHAnsi"/>
          <w:b/>
          <w:bCs/>
          <w:lang w:eastAsia="it-IT"/>
        </w:rPr>
        <w:t xml:space="preserve">Il differimento non è stato previsto, invece, per gli enti non commerciali, pubblici e privati, possessori di immobili soggetti alle regole di esenzione parziale o totale ai fini </w:t>
      </w:r>
      <w:proofErr w:type="spellStart"/>
      <w:r w:rsidRPr="002D28D4">
        <w:rPr>
          <w:rFonts w:eastAsia="Times New Roman" w:cstheme="minorHAnsi"/>
          <w:b/>
          <w:bCs/>
          <w:lang w:eastAsia="it-IT"/>
        </w:rPr>
        <w:t>Imu</w:t>
      </w:r>
      <w:proofErr w:type="spellEnd"/>
      <w:r w:rsidRPr="002D28D4">
        <w:rPr>
          <w:rFonts w:eastAsia="Times New Roman" w:cstheme="minorHAnsi"/>
          <w:b/>
          <w:bCs/>
          <w:lang w:eastAsia="it-IT"/>
        </w:rPr>
        <w:t xml:space="preserve"> per l'anno d'imposta 2021. </w:t>
      </w:r>
      <w:r w:rsidRPr="002D28D4">
        <w:rPr>
          <w:rFonts w:eastAsia="Times New Roman" w:cstheme="minorHAnsi"/>
          <w:lang w:eastAsia="it-IT"/>
        </w:rPr>
        <w:t xml:space="preserve">Questi enti, infatti, per rinnovare la dimostrazione della condizione di spettanza dell'esenzione totale o parziale dei beni posseduti e utilizzati, devono comunque presentare la dichiarazione </w:t>
      </w:r>
      <w:proofErr w:type="spellStart"/>
      <w:r w:rsidRPr="002D28D4">
        <w:rPr>
          <w:rFonts w:eastAsia="Times New Roman" w:cstheme="minorHAnsi"/>
          <w:lang w:eastAsia="it-IT"/>
        </w:rPr>
        <w:t>Imu</w:t>
      </w:r>
      <w:proofErr w:type="spellEnd"/>
      <w:r w:rsidRPr="002D28D4">
        <w:rPr>
          <w:rFonts w:eastAsia="Times New Roman" w:cstheme="minorHAnsi"/>
          <w:lang w:eastAsia="it-IT"/>
        </w:rPr>
        <w:t xml:space="preserve"> 2022 </w:t>
      </w:r>
      <w:proofErr w:type="spellStart"/>
      <w:r w:rsidRPr="002D28D4">
        <w:rPr>
          <w:rFonts w:eastAsia="Times New Roman" w:cstheme="minorHAnsi"/>
          <w:lang w:eastAsia="it-IT"/>
        </w:rPr>
        <w:t>Enc</w:t>
      </w:r>
      <w:proofErr w:type="spellEnd"/>
      <w:r w:rsidRPr="002D28D4">
        <w:rPr>
          <w:rFonts w:eastAsia="Times New Roman" w:cstheme="minorHAnsi"/>
          <w:lang w:eastAsia="it-IT"/>
        </w:rPr>
        <w:t>, </w:t>
      </w:r>
      <w:r w:rsidRPr="002D28D4">
        <w:rPr>
          <w:rFonts w:eastAsia="Times New Roman" w:cstheme="minorHAnsi"/>
          <w:b/>
          <w:bCs/>
          <w:lang w:eastAsia="it-IT"/>
        </w:rPr>
        <w:t>entro il 30 giugno</w:t>
      </w:r>
      <w:r w:rsidRPr="002D28D4">
        <w:rPr>
          <w:rFonts w:eastAsia="Times New Roman" w:cstheme="minorHAnsi"/>
          <w:lang w:eastAsia="it-IT"/>
        </w:rPr>
        <w:t> secondo la modulistica del Dm 26 giugno 2014 provvisoriamente utilizzabile. Se non vi provvedono possono contare sul ravvedimento, che evita l'omissione, presentando la dichiarazione tardiva entro il 28 settembre 2022.</w:t>
      </w:r>
    </w:p>
    <w:p w:rsidR="002D28D4" w:rsidRPr="002D28D4" w:rsidRDefault="002D28D4" w:rsidP="002D28D4">
      <w:pPr>
        <w:shd w:val="clear" w:color="auto" w:fill="FFFFFF"/>
        <w:spacing w:after="0" w:line="240" w:lineRule="auto"/>
        <w:jc w:val="both"/>
        <w:rPr>
          <w:rFonts w:eastAsia="Times New Roman" w:cstheme="minorHAnsi"/>
          <w:lang w:eastAsia="it-IT"/>
        </w:rPr>
      </w:pPr>
    </w:p>
    <w:tbl>
      <w:tblPr>
        <w:tblW w:w="7500" w:type="dxa"/>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firstRow="1" w:lastRow="0" w:firstColumn="1" w:lastColumn="0" w:noHBand="0" w:noVBand="1"/>
        <w:tblDescription w:val="1"/>
      </w:tblPr>
      <w:tblGrid>
        <w:gridCol w:w="7500"/>
      </w:tblGrid>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numPr>
                <w:ilvl w:val="0"/>
                <w:numId w:val="1"/>
              </w:numPr>
              <w:spacing w:before="100" w:beforeAutospacing="1" w:after="100" w:afterAutospacing="1" w:line="240" w:lineRule="auto"/>
              <w:rPr>
                <w:rFonts w:eastAsia="Times New Roman" w:cstheme="minorHAnsi"/>
                <w:lang w:eastAsia="it-IT"/>
              </w:rPr>
            </w:pPr>
            <w:r w:rsidRPr="002D28D4">
              <w:rPr>
                <w:rFonts w:eastAsia="Times New Roman" w:cstheme="minorHAnsi"/>
                <w:b/>
                <w:bCs/>
                <w:lang w:eastAsia="it-IT"/>
              </w:rPr>
              <w:t>Riduzione IMU per i pensionati residenti all’estero</w:t>
            </w:r>
            <w:r w:rsidRPr="002D28D4">
              <w:rPr>
                <w:rFonts w:eastAsia="Times New Roman" w:cstheme="minorHAnsi"/>
                <w:lang w:eastAsia="it-IT"/>
              </w:rPr>
              <w:t> (art. 1, comma 743, della Legge 234/2021- Legge di Bilancio 2022). Limitatamente all'anno 2022 è ridotta al 37,5% l'IMU relativa ad una sola unità immobiliare ad uso abitativo, non locata o non data in comodato d'uso, posseduta in Italia a titolo di proprietà o usufrutto da soggetti non residenti nel territorio dello Stato che siano titolari di pensione maturata in regime di convenzione internazionale con l'Italia, residenti in uno Stato di assicurazione diverso dall'Italia. Ciò significa che mentre nel 2021 per tali soggetti la riduzione d’imposta era pari al 50%, nel 2022 essa sale al 62,5%</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numPr>
                <w:ilvl w:val="0"/>
                <w:numId w:val="2"/>
              </w:numPr>
              <w:spacing w:before="100" w:beforeAutospacing="1" w:after="100" w:afterAutospacing="1" w:line="240" w:lineRule="auto"/>
              <w:rPr>
                <w:rFonts w:eastAsia="Times New Roman" w:cstheme="minorHAnsi"/>
                <w:lang w:eastAsia="it-IT"/>
              </w:rPr>
            </w:pPr>
            <w:r w:rsidRPr="002D28D4">
              <w:rPr>
                <w:rFonts w:eastAsia="Times New Roman" w:cstheme="minorHAnsi"/>
                <w:b/>
                <w:bCs/>
                <w:lang w:eastAsia="it-IT"/>
              </w:rPr>
              <w:t>Esenzione IMU "Beni merce”</w:t>
            </w:r>
            <w:r w:rsidRPr="002D28D4">
              <w:rPr>
                <w:rFonts w:eastAsia="Times New Roman" w:cstheme="minorHAnsi"/>
                <w:lang w:eastAsia="it-IT"/>
              </w:rPr>
              <w:t> (art. 1, comma 751, della L. 160/20219 - Legge di Bilancio 2020</w:t>
            </w:r>
            <w:proofErr w:type="gramStart"/>
            <w:r w:rsidRPr="002D28D4">
              <w:rPr>
                <w:rFonts w:eastAsia="Times New Roman" w:cstheme="minorHAnsi"/>
                <w:lang w:eastAsia="it-IT"/>
              </w:rPr>
              <w:t>) .</w:t>
            </w:r>
            <w:proofErr w:type="gramEnd"/>
            <w:r w:rsidRPr="002D28D4">
              <w:rPr>
                <w:rFonts w:eastAsia="Times New Roman" w:cstheme="minorHAnsi"/>
                <w:lang w:eastAsia="it-IT"/>
              </w:rPr>
              <w:t xml:space="preserve"> A decorrere dal 1° Gennaio 2022 sono esenti dall’IMU i fabbricati costruiti e destinati dall’impresa costruttrice alla vendita, finché permanga tale destinazione e non siano locati. Resta obbligatoria la presentazione della dichiarazione IMU a pena di decadenza, anche se il Comune è a conoscenza dello stato degli immobili (Cass. 5190/2022).</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numPr>
                <w:ilvl w:val="0"/>
                <w:numId w:val="3"/>
              </w:numPr>
              <w:spacing w:before="100" w:beforeAutospacing="1" w:after="100" w:afterAutospacing="1" w:line="240" w:lineRule="auto"/>
              <w:rPr>
                <w:rFonts w:eastAsia="Times New Roman" w:cstheme="minorHAnsi"/>
                <w:lang w:eastAsia="it-IT"/>
              </w:rPr>
            </w:pPr>
            <w:r w:rsidRPr="002D28D4">
              <w:rPr>
                <w:rFonts w:eastAsia="Times New Roman" w:cstheme="minorHAnsi"/>
                <w:b/>
                <w:bCs/>
                <w:lang w:eastAsia="it-IT"/>
              </w:rPr>
              <w:t>Abitazione principale</w:t>
            </w:r>
            <w:r w:rsidRPr="002D28D4">
              <w:rPr>
                <w:rFonts w:eastAsia="Times New Roman" w:cstheme="minorHAnsi"/>
                <w:lang w:eastAsia="it-IT"/>
              </w:rPr>
              <w:t xml:space="preserve"> (art. 5-decies del DL. 146/2021, </w:t>
            </w:r>
            <w:proofErr w:type="spellStart"/>
            <w:r w:rsidRPr="002D28D4">
              <w:rPr>
                <w:rFonts w:eastAsia="Times New Roman" w:cstheme="minorHAnsi"/>
                <w:lang w:eastAsia="it-IT"/>
              </w:rPr>
              <w:t>conv</w:t>
            </w:r>
            <w:proofErr w:type="spellEnd"/>
            <w:r w:rsidRPr="002D28D4">
              <w:rPr>
                <w:rFonts w:eastAsia="Times New Roman" w:cstheme="minorHAnsi"/>
                <w:lang w:eastAsia="it-IT"/>
              </w:rPr>
              <w:t>. nella L. 215/2021). La norma dispone che nel caso in cui i membri del nucleo familiare abbiano stabilito la residenza in immobili diversi - siti nello stesso comune oppure in comuni diversi - l’agevolazione prevista per l’abitazione principale spetti per un solo immobile, scelto dai componenti del nucleo familiare. La scelta dovrà essere comunicata per mezzo della presentazione della Dichiarazione IMU al Comune di ubicazione dell’immobile da considerare abitazione principale. La dichiarazione per l’anno fiscale 2022 dovrà essere presentata entro il 30/06/2023.</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numPr>
                <w:ilvl w:val="0"/>
                <w:numId w:val="4"/>
              </w:numPr>
              <w:spacing w:before="100" w:beforeAutospacing="1" w:after="100" w:afterAutospacing="1" w:line="240" w:lineRule="auto"/>
              <w:rPr>
                <w:rFonts w:eastAsia="Times New Roman" w:cstheme="minorHAnsi"/>
                <w:lang w:eastAsia="it-IT"/>
              </w:rPr>
            </w:pPr>
            <w:r w:rsidRPr="002D28D4">
              <w:rPr>
                <w:rFonts w:eastAsia="Times New Roman" w:cstheme="minorHAnsi"/>
                <w:b/>
                <w:bCs/>
                <w:lang w:eastAsia="it-IT"/>
              </w:rPr>
              <w:t xml:space="preserve">Esenzione immobili </w:t>
            </w:r>
            <w:proofErr w:type="spellStart"/>
            <w:r w:rsidRPr="002D28D4">
              <w:rPr>
                <w:rFonts w:eastAsia="Times New Roman" w:cstheme="minorHAnsi"/>
                <w:b/>
                <w:bCs/>
                <w:lang w:eastAsia="it-IT"/>
              </w:rPr>
              <w:t>Cat</w:t>
            </w:r>
            <w:proofErr w:type="spellEnd"/>
            <w:r w:rsidRPr="002D28D4">
              <w:rPr>
                <w:rFonts w:eastAsia="Times New Roman" w:cstheme="minorHAnsi"/>
                <w:b/>
                <w:bCs/>
                <w:lang w:eastAsia="it-IT"/>
              </w:rPr>
              <w:t>. D3</w:t>
            </w:r>
            <w:r w:rsidRPr="002D28D4">
              <w:rPr>
                <w:rFonts w:eastAsia="Times New Roman" w:cstheme="minorHAnsi"/>
                <w:lang w:eastAsia="it-IT"/>
              </w:rPr>
              <w:t> (art. 78, comma 1, lett. d), e comma 3 del D.L. 104/2020). Per il 2022, così come per il Saldo 2020 e per l’anno 2021, resta confermata l’esenzione dal versamento IMU per gli immobili destinati a spettacoli cinematografici, teatri e sale per concerti e spettacoli (ossia gli immobili rientranti nella categoria catastale D/3), a condizione che i relativi proprietari siano anche i gestori delle attività ivi esercitate.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numPr>
                <w:ilvl w:val="0"/>
                <w:numId w:val="5"/>
              </w:numPr>
              <w:spacing w:before="100" w:beforeAutospacing="1" w:after="100" w:afterAutospacing="1" w:line="240" w:lineRule="auto"/>
              <w:rPr>
                <w:rFonts w:eastAsia="Times New Roman" w:cstheme="minorHAnsi"/>
                <w:lang w:eastAsia="it-IT"/>
              </w:rPr>
            </w:pPr>
            <w:r w:rsidRPr="002D28D4">
              <w:rPr>
                <w:rFonts w:eastAsia="Times New Roman" w:cstheme="minorHAnsi"/>
                <w:b/>
                <w:bCs/>
                <w:lang w:eastAsia="it-IT"/>
              </w:rPr>
              <w:lastRenderedPageBreak/>
              <w:t>Riduzioni</w:t>
            </w:r>
            <w:r w:rsidRPr="002D28D4">
              <w:rPr>
                <w:rFonts w:eastAsia="Times New Roman" w:cstheme="minorHAnsi"/>
                <w:lang w:eastAsia="it-IT"/>
              </w:rPr>
              <w:t xml:space="preserve"> rimangono invariate la riduzione del 50% per i comodati gratuiti a famigliari (Legge di Bilancio 2019, all’articolo1 del comma </w:t>
            </w:r>
            <w:proofErr w:type="gramStart"/>
            <w:r w:rsidRPr="002D28D4">
              <w:rPr>
                <w:rFonts w:eastAsia="Times New Roman" w:cstheme="minorHAnsi"/>
                <w:lang w:eastAsia="it-IT"/>
              </w:rPr>
              <w:t>1092 )</w:t>
            </w:r>
            <w:proofErr w:type="gramEnd"/>
            <w:r w:rsidRPr="002D28D4">
              <w:rPr>
                <w:rFonts w:eastAsia="Times New Roman" w:cstheme="minorHAnsi"/>
                <w:lang w:eastAsia="it-IT"/>
              </w:rPr>
              <w:t xml:space="preserve"> e la riduzione del 25% per gli immobili locati a canone concordato a patto che il contratto preveda l’obbligo di registrazione per poter ottenere lo sgravio fiscale.</w:t>
            </w:r>
          </w:p>
        </w:tc>
      </w:tr>
    </w:tbl>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r w:rsidRPr="002D28D4">
        <w:rPr>
          <w:rFonts w:eastAsia="Times New Roman" w:cstheme="minorHAnsi"/>
          <w:lang w:eastAsia="it-IT"/>
        </w:rPr>
        <w:br/>
      </w:r>
      <w:r w:rsidRPr="002D28D4">
        <w:rPr>
          <w:rFonts w:eastAsia="Times New Roman" w:cstheme="minorHAnsi"/>
          <w:bdr w:val="none" w:sz="0" w:space="0" w:color="auto" w:frame="1"/>
          <w:lang w:eastAsia="it-IT"/>
        </w:rPr>
        <w:t>ALIQUOTE ANNO 2021, ANNO 2022 EANNO 2023</w:t>
      </w:r>
    </w:p>
    <w:tbl>
      <w:tblPr>
        <w:tblW w:w="10500" w:type="dxa"/>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firstRow="1" w:lastRow="0" w:firstColumn="1" w:lastColumn="0" w:noHBand="0" w:noVBand="1"/>
        <w:tblDescription w:val="-"/>
      </w:tblPr>
      <w:tblGrid>
        <w:gridCol w:w="9084"/>
        <w:gridCol w:w="1416"/>
      </w:tblGrid>
      <w:tr w:rsidR="002D28D4" w:rsidRPr="002D28D4" w:rsidTr="002D28D4">
        <w:tc>
          <w:tcPr>
            <w:tcW w:w="0" w:type="auto"/>
            <w:gridSpan w:val="2"/>
            <w:tcBorders>
              <w:top w:val="nil"/>
              <w:left w:val="nil"/>
              <w:bottom w:val="nil"/>
              <w:right w:val="nil"/>
            </w:tcBorders>
            <w:shd w:val="clear" w:color="auto" w:fill="FFFFFF"/>
            <w:tcMar>
              <w:top w:w="60" w:type="dxa"/>
              <w:left w:w="60" w:type="dxa"/>
              <w:bottom w:w="60" w:type="dxa"/>
              <w:right w:w="60" w:type="dxa"/>
            </w:tcMar>
            <w:vAlign w:val="center"/>
            <w:hideMark/>
          </w:tcPr>
          <w:p w:rsidR="002D28D4" w:rsidRPr="002D28D4" w:rsidRDefault="002D28D4" w:rsidP="002D28D4">
            <w:pPr>
              <w:spacing w:before="120" w:after="120" w:line="240" w:lineRule="auto"/>
              <w:rPr>
                <w:rFonts w:eastAsia="Times New Roman" w:cstheme="minorHAnsi"/>
                <w:lang w:eastAsia="it-IT"/>
              </w:rPr>
            </w:pPr>
            <w:r w:rsidRPr="002D28D4">
              <w:rPr>
                <w:rFonts w:eastAsia="Times New Roman" w:cstheme="minorHAnsi"/>
                <w:lang w:eastAsia="it-IT"/>
              </w:rPr>
              <w:t>TARIFFE VIGENTI ANNO 2022 E ANNO 2023</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Abitazione principale e relative pertinenze (solo categorie A/1, A/8 e A/9):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4,00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Immobili posseduti da soggetti AIRE:</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4,60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Immobili non produttivi di reddito fondiario:</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7,60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Immobili soggetti IRES:</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7,60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Fabbricati di proprietà di imprese costruttrici: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7,60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Fabbricati categoria D:</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7,60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Immobili locati: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7,60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Aliquota base per tutte le fattispecie diverse dalle precedenti: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10,60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Fabbricati rurali ad uso strumentale:</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0</w:t>
            </w:r>
            <w:r w:rsidRPr="002D28D4">
              <w:rPr>
                <w:rFonts w:eastAsia="Times New Roman" w:cstheme="minorHAnsi"/>
                <w:lang w:eastAsia="it-IT"/>
              </w:rPr>
              <w:t> per mille</w:t>
            </w:r>
          </w:p>
        </w:tc>
      </w:tr>
      <w:tr w:rsidR="002D28D4" w:rsidRPr="002D28D4" w:rsidTr="002D28D4">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lang w:eastAsia="it-IT"/>
              </w:rPr>
              <w:t>Fabbricati di imprese costruttrici destinate alla vendita, finché permane tale destinazione e gli immobili non siano locati: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60" w:type="dxa"/>
              <w:left w:w="60" w:type="dxa"/>
              <w:bottom w:w="60" w:type="dxa"/>
              <w:right w:w="60" w:type="dxa"/>
            </w:tcMar>
            <w:vAlign w:val="center"/>
            <w:hideMark/>
          </w:tcPr>
          <w:p w:rsidR="002D28D4" w:rsidRPr="002D28D4" w:rsidRDefault="002D28D4" w:rsidP="002D28D4">
            <w:pPr>
              <w:spacing w:after="0" w:line="240" w:lineRule="auto"/>
              <w:rPr>
                <w:rFonts w:eastAsia="Times New Roman" w:cstheme="minorHAnsi"/>
                <w:lang w:eastAsia="it-IT"/>
              </w:rPr>
            </w:pPr>
            <w:r w:rsidRPr="002D28D4">
              <w:rPr>
                <w:rFonts w:eastAsia="Times New Roman" w:cstheme="minorHAnsi"/>
                <w:b/>
                <w:bCs/>
                <w:lang w:eastAsia="it-IT"/>
              </w:rPr>
              <w:t>0</w:t>
            </w:r>
            <w:r w:rsidRPr="002D28D4">
              <w:rPr>
                <w:rFonts w:eastAsia="Times New Roman" w:cstheme="minorHAnsi"/>
                <w:lang w:eastAsia="it-IT"/>
              </w:rPr>
              <w:t> per mille</w:t>
            </w:r>
          </w:p>
        </w:tc>
      </w:tr>
    </w:tbl>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Per l’anno 2022 le scadenze sono mercoledì </w:t>
      </w:r>
      <w:r w:rsidRPr="002D28D4">
        <w:rPr>
          <w:rFonts w:eastAsia="Times New Roman" w:cstheme="minorHAnsi"/>
          <w:b/>
          <w:bCs/>
          <w:lang w:eastAsia="it-IT"/>
        </w:rPr>
        <w:t>16 giugno</w:t>
      </w:r>
      <w:r w:rsidRPr="002D28D4">
        <w:rPr>
          <w:rFonts w:eastAsia="Times New Roman" w:cstheme="minorHAnsi"/>
          <w:lang w:eastAsia="it-IT"/>
        </w:rPr>
        <w:t> e giovedì </w:t>
      </w:r>
      <w:r w:rsidRPr="002D28D4">
        <w:rPr>
          <w:rFonts w:eastAsia="Times New Roman" w:cstheme="minorHAnsi"/>
          <w:b/>
          <w:bCs/>
          <w:lang w:eastAsia="it-IT"/>
        </w:rPr>
        <w:t>16 dicembre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È prevista l’esenzione dell’IMU per i seguenti immobili:</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a) gli immobili posseduti dallo Stato, dai comuni, nonché gli immobili posseduti, nel proprio territorio, dalle regioni, dalle province, dalle comunità montane, dai consorzi fra detti enti, dagli enti del Servizio sanitario nazionale, destinati esclusivamente ai compiti istituzionali;</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b) i fabbricati classificati o classificabili nelle categorie catastali da E/1 a E/9;</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c) i fabbricati con destinazione ad usi culturali di cui all’articolo 5-bis del decreto del Presidente della Repubblica 29 settembre 1973, n. 601;</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d) i fabbricati destinati esclusivamente all’esercizio del culto, purché compatibile con le disposizioni degli articoli 8 e 19 della Costituzione, e le loro pertinenze;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e) i fabbricati di proprietà della Santa Sede indicati negli articoli 13, 14, 15 e 16 del Trattato tra la Santa Sede e l’Italia, sottoscritto l’11 febbraio 1929 e reso esecutivo con la legge 27 maggio 1929, n. 810;</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f) i fabbricati appartenenti agli Stati esteri e alle organizzazioni internazionali per i quali è prevista l’esenzione dall’imposta locale sul reddito dei fabbricati in base ad accordi internazionali resi esecutivi in Italia;</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g) gli immobili destinati esclusivamente allo svolgimento, con modalità non commerciali, di attività assistenziali, previdenziali, sanitarie, di ricerca scientifica, didattiche, ricettive, culturali, ricreative e sportive, nonché delle attività di cui all'articolo 16, lettera a), della legge 20 maggio 1985, n. 222 (attività di religione o di culto), posseduti e utilizzati:</w:t>
      </w:r>
    </w:p>
    <w:p w:rsidR="002D28D4" w:rsidRPr="002D28D4" w:rsidRDefault="002D28D4" w:rsidP="002D28D4">
      <w:pPr>
        <w:numPr>
          <w:ilvl w:val="0"/>
          <w:numId w:val="6"/>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 xml:space="preserve">dai soggetti di cui all’articolo 73, comma 1, lettera c) del </w:t>
      </w:r>
      <w:proofErr w:type="spellStart"/>
      <w:r w:rsidRPr="002D28D4">
        <w:rPr>
          <w:rFonts w:eastAsia="Times New Roman" w:cstheme="minorHAnsi"/>
          <w:lang w:eastAsia="it-IT"/>
        </w:rPr>
        <w:t>Tuir</w:t>
      </w:r>
      <w:proofErr w:type="spellEnd"/>
      <w:r w:rsidRPr="002D28D4">
        <w:rPr>
          <w:rFonts w:eastAsia="Times New Roman" w:cstheme="minorHAnsi"/>
          <w:lang w:eastAsia="it-IT"/>
        </w:rPr>
        <w:t xml:space="preserve">, di cui al </w:t>
      </w:r>
      <w:proofErr w:type="spellStart"/>
      <w:r w:rsidRPr="002D28D4">
        <w:rPr>
          <w:rFonts w:eastAsia="Times New Roman" w:cstheme="minorHAnsi"/>
          <w:lang w:eastAsia="it-IT"/>
        </w:rPr>
        <w:t>Dpr</w:t>
      </w:r>
      <w:proofErr w:type="spellEnd"/>
      <w:r w:rsidRPr="002D28D4">
        <w:rPr>
          <w:rFonts w:eastAsia="Times New Roman" w:cstheme="minorHAnsi"/>
          <w:lang w:eastAsia="it-IT"/>
        </w:rPr>
        <w:t xml:space="preserve"> n. 917/1986 (enti pubblici e privati diversi dalle società), fatta eccezione per gli immobili posseduti da partiti politici, </w:t>
      </w:r>
      <w:r w:rsidRPr="002D28D4">
        <w:rPr>
          <w:rFonts w:eastAsia="Times New Roman" w:cstheme="minorHAnsi"/>
          <w:lang w:eastAsia="it-IT"/>
        </w:rPr>
        <w:lastRenderedPageBreak/>
        <w:t>che restano comunque assoggettati all’imposta indipendentemente dalla destinazione d’uso dell’immobile;</w:t>
      </w:r>
    </w:p>
    <w:p w:rsidR="002D28D4" w:rsidRPr="002D28D4" w:rsidRDefault="002D28D4" w:rsidP="002D28D4">
      <w:pPr>
        <w:numPr>
          <w:ilvl w:val="0"/>
          <w:numId w:val="6"/>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dagli enti non commerciali del terzo settore (come previsto dal comma 6 dell’art. 82 del Dlgs n. 117/2017);</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Per il biennio 2021/2022, sono esonerati, ai fini IMU, (come previsto dall’art. 78 del D.L. n. 104/2020), gli immobili rientranti nella categoria catastale D/3 destinati a spettacoli cinematografici, teatri e sale per concerti e spettacoli, a condizione che i relativi proprietari siano anche gestori delle attività ivi esercitate.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Non è dovuta la prima rata dell’IMU 2021 relativa agli immobili:</w:t>
      </w:r>
    </w:p>
    <w:p w:rsidR="002D28D4" w:rsidRPr="002D28D4" w:rsidRDefault="002D28D4" w:rsidP="002D28D4">
      <w:pPr>
        <w:numPr>
          <w:ilvl w:val="0"/>
          <w:numId w:val="7"/>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adibiti a stabilimenti balneari marittimi, lacuali e fluviali, nonché immobili degli stabilimenti termali;</w:t>
      </w:r>
    </w:p>
    <w:p w:rsidR="002D28D4" w:rsidRPr="002D28D4" w:rsidRDefault="002D28D4" w:rsidP="002D28D4">
      <w:pPr>
        <w:numPr>
          <w:ilvl w:val="0"/>
          <w:numId w:val="7"/>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rientranti nella categoria catastale D/2 e relative pertinenze, immobili degli agriturismi, dei villaggi turistici, degli ostelli della gioventù, dei rifugi di montagna, delle colonie marine e montane, degli affittacamere per brevi soggiorni, delle case e appartamenti per vacanze, dei bed and breakfast, dei residence e dei campeggi, a condizione che i relativi soggetti passivi siano anche gestori delle attività ivi esercitate;</w:t>
      </w:r>
    </w:p>
    <w:p w:rsidR="002D28D4" w:rsidRPr="002D28D4" w:rsidRDefault="002D28D4" w:rsidP="002D28D4">
      <w:pPr>
        <w:numPr>
          <w:ilvl w:val="0"/>
          <w:numId w:val="7"/>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rientranti nella categoria catastale D in uso da parte di imprese esercenti attività di allestimenti di strutture espositive nell'ambito di eventi fieristici o manifestazioni;</w:t>
      </w:r>
    </w:p>
    <w:p w:rsidR="002D28D4" w:rsidRPr="002D28D4" w:rsidRDefault="002D28D4" w:rsidP="002D28D4">
      <w:pPr>
        <w:numPr>
          <w:ilvl w:val="0"/>
          <w:numId w:val="7"/>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destinati a discoteche, sale da ballo, night club e simili, a condizione che i relativi soggetti passivi siano anche gestori delle attività ivi esercitate.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ESENZIONI IMU 2021 PER EMERGENZA DA COVID-19 - </w:t>
      </w:r>
      <w:hyperlink r:id="rId5" w:history="1">
        <w:r w:rsidRPr="002D28D4">
          <w:rPr>
            <w:rFonts w:eastAsia="Times New Roman" w:cstheme="minorHAnsi"/>
            <w:u w:val="single"/>
            <w:lang w:eastAsia="it-IT"/>
          </w:rPr>
          <w:t>TABELLA RIASSUNTIVA</w:t>
        </w:r>
      </w:hyperlink>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La base imponibile, ai fini IMU, è ridotta del 50%</w:t>
      </w:r>
      <w:r w:rsidRPr="002D28D4">
        <w:rPr>
          <w:rFonts w:eastAsia="Times New Roman" w:cstheme="minorHAnsi"/>
          <w:lang w:eastAsia="it-IT"/>
        </w:rPr>
        <w:t> </w:t>
      </w:r>
      <w:r w:rsidRPr="002D28D4">
        <w:rPr>
          <w:rFonts w:eastAsia="Times New Roman" w:cstheme="minorHAnsi"/>
          <w:b/>
          <w:bCs/>
          <w:lang w:eastAsia="it-IT"/>
        </w:rPr>
        <w:t>per le seguenti tipologie di fabbricati:</w:t>
      </w:r>
    </w:p>
    <w:p w:rsidR="002D28D4" w:rsidRPr="002D28D4" w:rsidRDefault="002D28D4" w:rsidP="002D28D4">
      <w:pPr>
        <w:numPr>
          <w:ilvl w:val="0"/>
          <w:numId w:val="8"/>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fabbricati di interesse storico o artistico di cui all’art. 10 del ‘Codice’ di cui al Dlgs. n. 42/2004”. Per il riconoscimento del valore storico-culturale di immobili di proprietà privata e per la conseguente riduzione del 50% della base imponibile, è necessaria l’ufficializzazione del vincolo, da parte della Soprintendenza, attraverso la notificazione del provvedimento di dichiarazione di interesse culturale, da eseguire in forma amministrativa ai sensi dell’art. 53 del Regio decreto n. 263/1913;</w:t>
      </w:r>
    </w:p>
    <w:p w:rsidR="002D28D4" w:rsidRPr="002D28D4" w:rsidRDefault="002D28D4" w:rsidP="002D28D4">
      <w:pPr>
        <w:numPr>
          <w:ilvl w:val="0"/>
          <w:numId w:val="8"/>
        </w:numPr>
        <w:shd w:val="clear" w:color="auto" w:fill="FFFFFF"/>
        <w:spacing w:before="100" w:beforeAutospacing="1" w:after="100" w:afterAutospacing="1" w:line="240" w:lineRule="auto"/>
        <w:rPr>
          <w:rFonts w:eastAsia="Times New Roman" w:cstheme="minorHAnsi"/>
          <w:lang w:eastAsia="it-IT"/>
        </w:rPr>
      </w:pPr>
      <w:r w:rsidRPr="002D28D4">
        <w:rPr>
          <w:rFonts w:eastAsia="Times New Roman" w:cstheme="minorHAnsi"/>
          <w:lang w:eastAsia="it-IT"/>
        </w:rPr>
        <w:t xml:space="preserve">fabbricati dichiarati inagibili o inabitabili e di fatto non utilizzati, limitatamente al periodo dell’anno durante il quale sussistono dette condizioni. L’inagibilità o inabitabilità è accertata dall’ufficio tecnico comunale con perizia a carico del proprietario, che allega idonea documentazione alla dichiarazione. In alternativa, il contribuente ha facoltà di presentare una dichiarazione sostitutiva ai sensi del </w:t>
      </w:r>
      <w:proofErr w:type="spellStart"/>
      <w:r w:rsidRPr="002D28D4">
        <w:rPr>
          <w:rFonts w:eastAsia="Times New Roman" w:cstheme="minorHAnsi"/>
          <w:lang w:eastAsia="it-IT"/>
        </w:rPr>
        <w:t>Dpr</w:t>
      </w:r>
      <w:proofErr w:type="spellEnd"/>
      <w:r w:rsidRPr="002D28D4">
        <w:rPr>
          <w:rFonts w:eastAsia="Times New Roman" w:cstheme="minorHAnsi"/>
          <w:lang w:eastAsia="it-IT"/>
        </w:rPr>
        <w:t xml:space="preserve"> n. 445/200, che attesti la dichiarazione di inagibilità o inabitabilità del fabbricato da parte di un tecnico abilitato.</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IMU SUI TERRENI AGRICOLI</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Sono esenti i terreni ubicati nell’elenco dei Comuni, incluso il Comune di Fasano, contenuto nella circolare 9 del 1993. Sono inoltre esenti i terreni posseduti e condotti da imprenditori agricoli indipendentemente da dove siano ubicati. Sono esenti i terreni a immutabile destinazione agro-</w:t>
      </w:r>
      <w:proofErr w:type="spellStart"/>
      <w:r w:rsidRPr="002D28D4">
        <w:rPr>
          <w:rFonts w:eastAsia="Times New Roman" w:cstheme="minorHAnsi"/>
          <w:lang w:eastAsia="it-IT"/>
        </w:rPr>
        <w:t>silvo</w:t>
      </w:r>
      <w:proofErr w:type="spellEnd"/>
      <w:r w:rsidRPr="002D28D4">
        <w:rPr>
          <w:rFonts w:eastAsia="Times New Roman" w:cstheme="minorHAnsi"/>
          <w:lang w:eastAsia="it-IT"/>
        </w:rPr>
        <w:t>-pastorale a proprietà collettiva indivisibile e inusucapibile. Per tutte le altre tipologie di terreni l’aliquota è quella base, pari al </w:t>
      </w:r>
      <w:r w:rsidRPr="002D28D4">
        <w:rPr>
          <w:rFonts w:eastAsia="Times New Roman" w:cstheme="minorHAnsi"/>
          <w:b/>
          <w:bCs/>
          <w:lang w:eastAsia="it-IT"/>
        </w:rPr>
        <w:t>10,6</w:t>
      </w:r>
      <w:r w:rsidRPr="002D28D4">
        <w:rPr>
          <w:rFonts w:eastAsia="Times New Roman" w:cstheme="minorHAnsi"/>
          <w:lang w:eastAsia="it-IT"/>
        </w:rPr>
        <w:t> per mille.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AGEVOLAZIONE IMU IMMOBILI IN COMODATO D’USO</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xml:space="preserve">È prevista una riduzione del 50% della base imponibile a fini </w:t>
      </w:r>
      <w:proofErr w:type="spellStart"/>
      <w:r w:rsidRPr="002D28D4">
        <w:rPr>
          <w:rFonts w:eastAsia="Times New Roman" w:cstheme="minorHAnsi"/>
          <w:lang w:eastAsia="it-IT"/>
        </w:rPr>
        <w:t>Imu</w:t>
      </w:r>
      <w:proofErr w:type="spellEnd"/>
      <w:r w:rsidRPr="002D28D4">
        <w:rPr>
          <w:rFonts w:eastAsia="Times New Roman" w:cstheme="minorHAnsi"/>
          <w:lang w:eastAsia="it-IT"/>
        </w:rPr>
        <w:t xml:space="preserve"> per gli immobili dati in comodato d’uso ai parenti in linea retta di primo grado che la utilizzino come abitazione principale. Sono esclusi dalla riduzione gli immobili classificati in A1, A8 e A9. Per accedere al beneficio della parziale riduzione del pagamento </w:t>
      </w:r>
      <w:proofErr w:type="spellStart"/>
      <w:r w:rsidRPr="002D28D4">
        <w:rPr>
          <w:rFonts w:eastAsia="Times New Roman" w:cstheme="minorHAnsi"/>
          <w:lang w:eastAsia="it-IT"/>
        </w:rPr>
        <w:t>Imu</w:t>
      </w:r>
      <w:proofErr w:type="spellEnd"/>
      <w:r w:rsidRPr="002D28D4">
        <w:rPr>
          <w:rFonts w:eastAsia="Times New Roman" w:cstheme="minorHAnsi"/>
          <w:lang w:eastAsia="it-IT"/>
        </w:rPr>
        <w:t xml:space="preserve">, </w:t>
      </w:r>
      <w:r w:rsidRPr="002D28D4">
        <w:rPr>
          <w:rFonts w:eastAsia="Times New Roman" w:cstheme="minorHAnsi"/>
          <w:lang w:eastAsia="it-IT"/>
        </w:rPr>
        <w:lastRenderedPageBreak/>
        <w:t>il contratto deve essere registrato, il comodante deve possedere un solo immobile in Italia e deve risiedere nel comune dove è localizzato l’immobile concesso in comodato. Il beneficio fiscale si applica anche nel caso in cui il comodante possieda un altro immobile non di lusso nello stesso comune che venga da lui destinato ad abitazione principale.</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xml:space="preserve">La Legge di Bilancio 2019 ha esteso l’agevolazione </w:t>
      </w:r>
      <w:proofErr w:type="spellStart"/>
      <w:r w:rsidRPr="002D28D4">
        <w:rPr>
          <w:rFonts w:eastAsia="Times New Roman" w:cstheme="minorHAnsi"/>
          <w:lang w:eastAsia="it-IT"/>
        </w:rPr>
        <w:t>Imu</w:t>
      </w:r>
      <w:proofErr w:type="spellEnd"/>
      <w:r w:rsidRPr="002D28D4">
        <w:rPr>
          <w:rFonts w:eastAsia="Times New Roman" w:cstheme="minorHAnsi"/>
          <w:lang w:eastAsia="it-IT"/>
        </w:rPr>
        <w:t xml:space="preserve"> anche al coniuge del comodatario defunto, ma soltanto qualora siano presenti figli minori.</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b/>
          <w:bCs/>
          <w:lang w:eastAsia="it-IT"/>
        </w:rPr>
        <w:t>IMU SOGGETTI NON RESIDENTI IN ITALIA</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Per l’unità immobiliare a uso abitativo, non locata o data in comodato d'uso, posseduta in Italia a titolo di proprietà o usufrutto da soggetti non residenti nel territorio dello Stato che siano titolari di pensione maturata in regime di convenzione internazionale con l'Italia, residenti in uno Stato di assicurazione diverso dall'Italia, l'imposta municipale propria di cui all'articolo 1, commi da 739 a 783, della legge 27 dicembre 2019, n. 160, è applicata nella misura della metà. L’agevolazione è valida per una sola unità immobiliare. Il Ministero dell'Economia e delle Finanze ha fornito ulteriori chiarimenti con la </w:t>
      </w:r>
      <w:hyperlink r:id="rId6" w:history="1">
        <w:r w:rsidRPr="002D28D4">
          <w:rPr>
            <w:rFonts w:eastAsia="Times New Roman" w:cstheme="minorHAnsi"/>
            <w:u w:val="single"/>
            <w:lang w:eastAsia="it-IT"/>
          </w:rPr>
          <w:t>Risoluzione n. 5/DF</w:t>
        </w:r>
      </w:hyperlink>
      <w:r w:rsidRPr="002D28D4">
        <w:rPr>
          <w:rFonts w:eastAsia="Times New Roman" w:cstheme="minorHAnsi"/>
          <w:lang w:eastAsia="it-IT"/>
        </w:rPr>
        <w:t>.</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 </w:t>
      </w:r>
    </w:p>
    <w:p w:rsidR="002D28D4" w:rsidRPr="002D28D4" w:rsidRDefault="002D28D4" w:rsidP="002D28D4">
      <w:pPr>
        <w:shd w:val="clear" w:color="auto" w:fill="FFFFFF"/>
        <w:spacing w:after="0" w:line="240" w:lineRule="auto"/>
        <w:rPr>
          <w:rFonts w:eastAsia="Times New Roman" w:cstheme="minorHAnsi"/>
          <w:lang w:eastAsia="it-IT"/>
        </w:rPr>
      </w:pPr>
      <w:r w:rsidRPr="002D28D4">
        <w:rPr>
          <w:rFonts w:eastAsia="Times New Roman" w:cstheme="minorHAnsi"/>
          <w:lang w:eastAsia="it-IT"/>
        </w:rPr>
        <w:t>Per i pagamenti in via ordinaria o attraverso ravvedimento si rinvia alla sezione:</w:t>
      </w:r>
    </w:p>
    <w:p w:rsidR="000340C9" w:rsidRDefault="000340C9"/>
    <w:sectPr w:rsidR="000340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216"/>
    <w:multiLevelType w:val="multilevel"/>
    <w:tmpl w:val="A56E1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0E2B94"/>
    <w:multiLevelType w:val="multilevel"/>
    <w:tmpl w:val="F45E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32CD"/>
    <w:multiLevelType w:val="multilevel"/>
    <w:tmpl w:val="3FA8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4745A"/>
    <w:multiLevelType w:val="multilevel"/>
    <w:tmpl w:val="03D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D255D"/>
    <w:multiLevelType w:val="multilevel"/>
    <w:tmpl w:val="47E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6571B"/>
    <w:multiLevelType w:val="multilevel"/>
    <w:tmpl w:val="FE6612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33D41FA"/>
    <w:multiLevelType w:val="multilevel"/>
    <w:tmpl w:val="BC72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45D39"/>
    <w:multiLevelType w:val="multilevel"/>
    <w:tmpl w:val="2E7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6"/>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D4"/>
    <w:rsid w:val="000340C9"/>
    <w:rsid w:val="002D2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B8A0"/>
  <w15:chartTrackingRefBased/>
  <w15:docId w15:val="{86BD911B-1FC9-4C93-962B-DC664D9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D28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lasseditor56">
    <w:name w:val="classeditor56"/>
    <w:basedOn w:val="Carpredefinitoparagrafo"/>
    <w:rsid w:val="002D28D4"/>
  </w:style>
  <w:style w:type="character" w:customStyle="1" w:styleId="classeditor195">
    <w:name w:val="classeditor195"/>
    <w:basedOn w:val="Carpredefinitoparagrafo"/>
    <w:rsid w:val="002D28D4"/>
  </w:style>
  <w:style w:type="character" w:styleId="Enfasigrassetto">
    <w:name w:val="Strong"/>
    <w:basedOn w:val="Carpredefinitoparagrafo"/>
    <w:uiPriority w:val="22"/>
    <w:qFormat/>
    <w:rsid w:val="002D28D4"/>
    <w:rPr>
      <w:b/>
      <w:bCs/>
    </w:rPr>
  </w:style>
  <w:style w:type="character" w:customStyle="1" w:styleId="scayt-misspell-word">
    <w:name w:val="scayt-misspell-word"/>
    <w:basedOn w:val="Carpredefinitoparagrafo"/>
    <w:rsid w:val="002D28D4"/>
  </w:style>
  <w:style w:type="character" w:styleId="Collegamentoipertestuale">
    <w:name w:val="Hyperlink"/>
    <w:basedOn w:val="Carpredefinitoparagrafo"/>
    <w:uiPriority w:val="99"/>
    <w:semiHidden/>
    <w:unhideWhenUsed/>
    <w:rsid w:val="002D2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8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fasano.br.it/moduli/output_immagine.php?id=6644" TargetMode="External"/><Relationship Id="rId5" Type="http://schemas.openxmlformats.org/officeDocument/2006/relationships/hyperlink" Target="https://www.comune.fasano.br.it/moduli/output_immagine.php?id=6663"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1634</Words>
  <Characters>9316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Caroli</dc:creator>
  <cp:keywords/>
  <dc:description/>
  <cp:lastModifiedBy>Pierluigi Caroli</cp:lastModifiedBy>
  <cp:revision>1</cp:revision>
  <dcterms:created xsi:type="dcterms:W3CDTF">2025-09-05T07:07:00Z</dcterms:created>
  <dcterms:modified xsi:type="dcterms:W3CDTF">2025-09-05T07:15:00Z</dcterms:modified>
</cp:coreProperties>
</file>