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before="240" w:line="276" w:lineRule="auto"/>
        <w:jc w:val="both"/>
        <w:rPr>
          <w:color w:val="000000"/>
          <w:sz w:val="22"/>
          <w:szCs w:val="22"/>
        </w:rPr>
      </w:pPr>
      <w:r w:rsidDel="00000000" w:rsidR="00000000" w:rsidRPr="00000000">
        <w:rPr>
          <w:rtl w:val="0"/>
        </w:rPr>
      </w:r>
    </w:p>
    <w:tbl>
      <w:tblPr>
        <w:tblStyle w:val="Table1"/>
        <w:tblW w:w="9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015"/>
        <w:tblGridChange w:id="0">
          <w:tblGrid>
            <w:gridCol w:w="9015"/>
          </w:tblGrid>
        </w:tblGridChange>
      </w:tblGrid>
      <w:tr>
        <w:trPr>
          <w:cantSplit w:val="0"/>
          <w:trHeight w:val="1200" w:hRule="atLeast"/>
          <w:tblHeader w:val="0"/>
        </w:trPr>
        <w:tc>
          <w:tcPr>
            <w:tcBorders>
              <w:top w:color="000000" w:space="0" w:sz="0" w:val="nil"/>
              <w:left w:color="000000" w:space="0" w:sz="0" w:val="nil"/>
              <w:bottom w:color="cccccc" w:space="0" w:sz="8" w:val="single"/>
              <w:right w:color="000000" w:space="0" w:sz="0" w:val="nil"/>
            </w:tcBorders>
            <w:tcMar>
              <w:top w:w="0.0" w:type="dxa"/>
              <w:left w:w="0.0" w:type="dxa"/>
              <w:bottom w:w="0.0" w:type="dxa"/>
              <w:right w:w="0.0" w:type="dxa"/>
            </w:tcMar>
            <w:vAlign w:val="top"/>
          </w:tcPr>
          <w:p w:rsidR="00000000" w:rsidDel="00000000" w:rsidP="00000000" w:rsidRDefault="00000000" w:rsidRPr="00000000" w14:paraId="00000002">
            <w:pPr>
              <w:spacing w:before="240" w:lineRule="auto"/>
              <w:jc w:val="both"/>
              <w:rPr>
                <w:b w:val="1"/>
                <w:color w:val="1f5a84"/>
                <w:sz w:val="34"/>
                <w:szCs w:val="34"/>
              </w:rPr>
            </w:pPr>
            <w:r w:rsidDel="00000000" w:rsidR="00000000" w:rsidRPr="00000000">
              <w:rPr>
                <w:rFonts w:ascii="Verdana" w:cs="Verdana" w:eastAsia="Verdana" w:hAnsi="Verdana"/>
                <w:b w:val="1"/>
                <w:color w:val="5983b0"/>
                <w:sz w:val="38"/>
                <w:szCs w:val="38"/>
                <w:rtl w:val="0"/>
              </w:rPr>
              <w:t xml:space="preserve">42° REPORT 2025 OFFERTE DI LAVORO AMBITO TERRITORIALE DI BRINDISI</w:t>
            </w:r>
            <w:r w:rsidDel="00000000" w:rsidR="00000000" w:rsidRPr="00000000">
              <w:rPr>
                <w:rtl w:val="0"/>
              </w:rPr>
            </w:r>
          </w:p>
          <w:p w:rsidR="00000000" w:rsidDel="00000000" w:rsidP="00000000" w:rsidRDefault="00000000" w:rsidRPr="00000000" w14:paraId="00000003">
            <w:pPr>
              <w:spacing w:after="40" w:before="200" w:lineRule="auto"/>
              <w:jc w:val="both"/>
              <w:rPr>
                <w:sz w:val="24"/>
                <w:szCs w:val="24"/>
              </w:rPr>
            </w:pPr>
            <w:r w:rsidDel="00000000" w:rsidR="00000000" w:rsidRPr="00000000">
              <w:rPr>
                <w:sz w:val="24"/>
                <w:szCs w:val="24"/>
                <w:rtl w:val="0"/>
              </w:rPr>
              <w:tab/>
              <w:tab/>
            </w:r>
          </w:p>
        </w:tc>
      </w:tr>
    </w:tbl>
    <w:p w:rsidR="00000000" w:rsidDel="00000000" w:rsidP="00000000" w:rsidRDefault="00000000" w:rsidRPr="00000000" w14:paraId="00000004">
      <w:pPr>
        <w:spacing w:after="40" w:before="200" w:lineRule="auto"/>
        <w:jc w:val="both"/>
        <w:rPr>
          <w:rFonts w:ascii="Verdana" w:cs="Verdana" w:eastAsia="Verdana" w:hAnsi="Verdana"/>
          <w:color w:val="ff9900"/>
          <w:sz w:val="28"/>
          <w:szCs w:val="28"/>
        </w:rPr>
      </w:pPr>
      <w:r w:rsidDel="00000000" w:rsidR="00000000" w:rsidRPr="00000000">
        <w:rPr>
          <w:rFonts w:ascii="Verdana" w:cs="Verdana" w:eastAsia="Verdana" w:hAnsi="Verdana"/>
          <w:color w:val="ff9900"/>
          <w:sz w:val="28"/>
          <w:szCs w:val="28"/>
          <w:rtl w:val="0"/>
        </w:rPr>
        <w:t xml:space="preserve">Centri per l’impiego di Brindisi e provincia: 58 annunci di lavoro e 355 figure ricercate sul portale regionale “LavoroXTe”</w:t>
      </w:r>
    </w:p>
    <w:p w:rsidR="00000000" w:rsidDel="00000000" w:rsidP="00000000" w:rsidRDefault="00000000" w:rsidRPr="00000000" w14:paraId="00000005">
      <w:pPr>
        <w:spacing w:after="40" w:before="200" w:lineRule="auto"/>
        <w:jc w:val="both"/>
        <w:rPr>
          <w:rFonts w:ascii="Verdana" w:cs="Verdana" w:eastAsia="Verdana" w:hAnsi="Verdana"/>
          <w:color w:val="ed7d31"/>
          <w:sz w:val="28"/>
          <w:szCs w:val="28"/>
        </w:rPr>
      </w:pPr>
      <w:r w:rsidDel="00000000" w:rsidR="00000000" w:rsidRPr="00000000">
        <w:rPr>
          <w:rtl w:val="0"/>
        </w:rPr>
      </w:r>
    </w:p>
    <w:p w:rsidR="00000000" w:rsidDel="00000000" w:rsidP="00000000" w:rsidRDefault="00000000" w:rsidRPr="00000000" w14:paraId="00000006">
      <w:pPr>
        <w:spacing w:after="140" w:line="276" w:lineRule="auto"/>
        <w:ind w:right="384.3307086614186"/>
        <w:jc w:val="both"/>
        <w:rPr>
          <w:rFonts w:ascii="Verdana" w:cs="Verdana" w:eastAsia="Verdana" w:hAnsi="Verdana"/>
          <w:color w:val="000000"/>
          <w:sz w:val="20"/>
          <w:szCs w:val="20"/>
        </w:rPr>
      </w:pPr>
      <w:r w:rsidDel="00000000" w:rsidR="00000000" w:rsidRPr="00000000">
        <w:rPr>
          <w:rFonts w:ascii="Verdana" w:cs="Verdana" w:eastAsia="Verdana" w:hAnsi="Verdana"/>
          <w:color w:val="ff9900"/>
          <w:sz w:val="24"/>
          <w:szCs w:val="24"/>
          <w:highlight w:val="white"/>
          <w:rtl w:val="0"/>
        </w:rPr>
        <w:t xml:space="preserve">Brindisi, 27 ottobre 2025 </w:t>
      </w:r>
      <w:r w:rsidDel="00000000" w:rsidR="00000000" w:rsidRPr="00000000">
        <w:rPr>
          <w:rFonts w:ascii="Verdana" w:cs="Verdana" w:eastAsia="Verdana" w:hAnsi="Verdana"/>
          <w:color w:val="ff9900"/>
          <w:sz w:val="22"/>
          <w:szCs w:val="22"/>
          <w:rtl w:val="0"/>
        </w:rPr>
        <w:t xml:space="preserve">-</w:t>
      </w:r>
      <w:r w:rsidDel="00000000" w:rsidR="00000000" w:rsidRPr="00000000">
        <w:rPr>
          <w:rFonts w:ascii="Verdana" w:cs="Verdana" w:eastAsia="Verdana" w:hAnsi="Verdana"/>
          <w:color w:val="bf9000"/>
          <w:sz w:val="22"/>
          <w:szCs w:val="22"/>
          <w:rtl w:val="0"/>
        </w:rPr>
        <w:t xml:space="preserve"> </w:t>
      </w:r>
      <w:r w:rsidDel="00000000" w:rsidR="00000000" w:rsidRPr="00000000">
        <w:rPr>
          <w:rFonts w:ascii="Verdana" w:cs="Verdana" w:eastAsia="Verdana" w:hAnsi="Verdana"/>
          <w:color w:val="000000"/>
          <w:sz w:val="20"/>
          <w:szCs w:val="20"/>
          <w:rtl w:val="0"/>
        </w:rPr>
        <w:t xml:space="preserve">Conoscere, riflettere, confrontarsi, fare rete. Prende ufficialmente il via oggi, </w:t>
      </w:r>
      <w:r w:rsidDel="00000000" w:rsidR="00000000" w:rsidRPr="00000000">
        <w:rPr>
          <w:rFonts w:ascii="Verdana" w:cs="Verdana" w:eastAsia="Verdana" w:hAnsi="Verdana"/>
          <w:b w:val="1"/>
          <w:color w:val="000000"/>
          <w:sz w:val="20"/>
          <w:szCs w:val="20"/>
          <w:rtl w:val="0"/>
        </w:rPr>
        <w:t xml:space="preserve">27 ottobre</w:t>
      </w:r>
      <w:r w:rsidDel="00000000" w:rsidR="00000000" w:rsidRPr="00000000">
        <w:rPr>
          <w:rFonts w:ascii="Verdana" w:cs="Verdana" w:eastAsia="Verdana" w:hAnsi="Verdana"/>
          <w:color w:val="000000"/>
          <w:sz w:val="20"/>
          <w:szCs w:val="20"/>
          <w:rtl w:val="0"/>
        </w:rPr>
        <w:t xml:space="preserve">, il </w:t>
      </w:r>
      <w:r w:rsidDel="00000000" w:rsidR="00000000" w:rsidRPr="00000000">
        <w:rPr>
          <w:rFonts w:ascii="Verdana" w:cs="Verdana" w:eastAsia="Verdana" w:hAnsi="Verdana"/>
          <w:b w:val="1"/>
          <w:color w:val="000000"/>
          <w:sz w:val="20"/>
          <w:szCs w:val="20"/>
          <w:rtl w:val="0"/>
        </w:rPr>
        <w:t xml:space="preserve">Festival del Lavoro del Salento</w:t>
      </w:r>
      <w:r w:rsidDel="00000000" w:rsidR="00000000" w:rsidRPr="00000000">
        <w:rPr>
          <w:rFonts w:ascii="Verdana" w:cs="Verdana" w:eastAsia="Verdana" w:hAnsi="Verdana"/>
          <w:color w:val="000000"/>
          <w:sz w:val="20"/>
          <w:szCs w:val="20"/>
          <w:rtl w:val="0"/>
        </w:rPr>
        <w:t xml:space="preserve">, manifestazione di grande rilevanza socio-culturale organizzata da Arpal Puglia, ente strumentale della Regione Puglia che si concluderà</w:t>
      </w:r>
      <w:r w:rsidDel="00000000" w:rsidR="00000000" w:rsidRPr="00000000">
        <w:rPr>
          <w:rFonts w:ascii="Verdana" w:cs="Verdana" w:eastAsia="Verdana" w:hAnsi="Verdana"/>
          <w:b w:val="1"/>
          <w:color w:val="000000"/>
          <w:sz w:val="20"/>
          <w:szCs w:val="20"/>
          <w:rtl w:val="0"/>
        </w:rPr>
        <w:t xml:space="preserve"> il </w:t>
      </w:r>
      <w:r w:rsidDel="00000000" w:rsidR="00000000" w:rsidRPr="00000000">
        <w:rPr>
          <w:rFonts w:ascii="Verdana" w:cs="Verdana" w:eastAsia="Verdana" w:hAnsi="Verdana"/>
          <w:color w:val="000000"/>
          <w:sz w:val="20"/>
          <w:szCs w:val="20"/>
          <w:rtl w:val="0"/>
        </w:rPr>
        <w:t xml:space="preserve">prossimo</w:t>
      </w:r>
      <w:r w:rsidDel="00000000" w:rsidR="00000000" w:rsidRPr="00000000">
        <w:rPr>
          <w:rFonts w:ascii="Verdana" w:cs="Verdana" w:eastAsia="Verdana" w:hAnsi="Verdana"/>
          <w:b w:val="1"/>
          <w:color w:val="000000"/>
          <w:sz w:val="20"/>
          <w:szCs w:val="20"/>
          <w:rtl w:val="0"/>
        </w:rPr>
        <w:t xml:space="preserve"> 7 novembre</w:t>
      </w:r>
      <w:r w:rsidDel="00000000" w:rsidR="00000000" w:rsidRPr="00000000">
        <w:rPr>
          <w:rFonts w:ascii="Verdana" w:cs="Verdana" w:eastAsia="Verdana" w:hAnsi="Verdana"/>
          <w:color w:val="000000"/>
          <w:sz w:val="20"/>
          <w:szCs w:val="20"/>
          <w:rtl w:val="0"/>
        </w:rPr>
        <w:t xml:space="preserve">. </w:t>
      </w:r>
    </w:p>
    <w:p w:rsidR="00000000" w:rsidDel="00000000" w:rsidP="00000000" w:rsidRDefault="00000000" w:rsidRPr="00000000" w14:paraId="00000007">
      <w:pPr>
        <w:spacing w:after="40" w:lineRule="auto"/>
        <w:ind w:right="428.7401574803164"/>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Questa seconda edizione rientra nel progetto “</w:t>
      </w:r>
      <w:r w:rsidDel="00000000" w:rsidR="00000000" w:rsidRPr="00000000">
        <w:rPr>
          <w:rFonts w:ascii="Verdana" w:cs="Verdana" w:eastAsia="Verdana" w:hAnsi="Verdana"/>
          <w:b w:val="1"/>
          <w:color w:val="000000"/>
          <w:sz w:val="20"/>
          <w:szCs w:val="20"/>
          <w:rtl w:val="0"/>
        </w:rPr>
        <w:t xml:space="preserve">Il Camper del Lavoro</w:t>
      </w:r>
      <w:r w:rsidDel="00000000" w:rsidR="00000000" w:rsidRPr="00000000">
        <w:rPr>
          <w:rFonts w:ascii="Verdana" w:cs="Verdana" w:eastAsia="Verdana" w:hAnsi="Verdana"/>
          <w:color w:val="000000"/>
          <w:sz w:val="20"/>
          <w:szCs w:val="20"/>
          <w:rtl w:val="0"/>
        </w:rPr>
        <w:t xml:space="preserve">”, frutto della </w:t>
      </w:r>
      <w:r w:rsidDel="00000000" w:rsidR="00000000" w:rsidRPr="00000000">
        <w:rPr>
          <w:rFonts w:ascii="Verdana" w:cs="Verdana" w:eastAsia="Verdana" w:hAnsi="Verdana"/>
          <w:i w:val="1"/>
          <w:color w:val="000000"/>
          <w:sz w:val="20"/>
          <w:szCs w:val="20"/>
          <w:rtl w:val="0"/>
        </w:rPr>
        <w:t xml:space="preserve">co-progettazione</w:t>
      </w:r>
      <w:r w:rsidDel="00000000" w:rsidR="00000000" w:rsidRPr="00000000">
        <w:rPr>
          <w:rFonts w:ascii="Verdana" w:cs="Verdana" w:eastAsia="Verdana" w:hAnsi="Verdana"/>
          <w:color w:val="000000"/>
          <w:sz w:val="20"/>
          <w:szCs w:val="20"/>
          <w:rtl w:val="0"/>
        </w:rPr>
        <w:t xml:space="preserve"> con gli Enti del Terzo Settore Consorzio Mestieri Puglia, Cefas e Sale della Terra. Il ‘Festival’ che celebra il ‘lavoro’ nelle ridenti città del Salento non rappresenta solo un semplice calendario di eventi, ma un vero trampolino di lancio attraverso il quale i Centri per l’Impiego vogliono dialogare con il territorio. Al centro del dibattito, in un contesto professionale in continua evoluzione, ci sono i temi caldi del lavoro, che incrociano sfide sempre più importanti: la lotta al caporalato in agricoltura e nelle professioni dedicate alla cura e all’assistenza degli anziani; il contrasto allo spopolamento; l’inclusione lavorativa di persone con disabilità e dei migranti; le dinamiche del mercato del lavoro locale; il reinserimento sociale delle persone detenute; l’alta formazione e la valorizzazione dei talenti in coerenza con la Strategia #mareAsinistra della Regione Puglia. Consulta il programma completo del Festival del Lavoro:</w:t>
      </w:r>
      <w:r w:rsidDel="00000000" w:rsidR="00000000" w:rsidRPr="00000000">
        <w:rPr>
          <w:rFonts w:ascii="Verdana" w:cs="Verdana" w:eastAsia="Verdana" w:hAnsi="Verdana"/>
          <w:b w:val="1"/>
          <w:color w:val="5983b0"/>
          <w:sz w:val="22"/>
          <w:szCs w:val="22"/>
          <w:rtl w:val="0"/>
        </w:rPr>
        <w:t xml:space="preserve"> </w:t>
      </w:r>
      <w:hyperlink r:id="rId6">
        <w:r w:rsidDel="00000000" w:rsidR="00000000" w:rsidRPr="00000000">
          <w:rPr>
            <w:rFonts w:ascii="Verdana" w:cs="Verdana" w:eastAsia="Verdana" w:hAnsi="Verdana"/>
            <w:b w:val="1"/>
            <w:color w:val="5983b0"/>
            <w:sz w:val="22"/>
            <w:szCs w:val="22"/>
            <w:rtl w:val="0"/>
          </w:rPr>
          <w:t xml:space="preserve">https://tinyurl.com/4pwsw22t</w:t>
        </w:r>
      </w:hyperlink>
      <w:r w:rsidDel="00000000" w:rsidR="00000000" w:rsidRPr="00000000">
        <w:rPr>
          <w:rtl w:val="0"/>
        </w:rPr>
      </w:r>
    </w:p>
    <w:p w:rsidR="00000000" w:rsidDel="00000000" w:rsidP="00000000" w:rsidRDefault="00000000" w:rsidRPr="00000000" w14:paraId="00000008">
      <w:pPr>
        <w:widowControl w:val="0"/>
        <w:spacing w:before="5.5072021484375" w:line="229.88847255706787" w:lineRule="auto"/>
        <w:ind w:right="338.387451171875"/>
        <w:jc w:val="both"/>
        <w:rPr>
          <w:rFonts w:ascii="Verdana" w:cs="Verdana" w:eastAsia="Verdana" w:hAnsi="Verdana"/>
          <w:b w:val="1"/>
          <w:color w:val="000000"/>
          <w:sz w:val="20"/>
          <w:szCs w:val="20"/>
          <w:u w:val="single"/>
        </w:rPr>
      </w:pPr>
      <w:r w:rsidDel="00000000" w:rsidR="00000000" w:rsidRPr="00000000">
        <w:rPr>
          <w:rFonts w:ascii="Verdana" w:cs="Verdana" w:eastAsia="Verdana" w:hAnsi="Verdana"/>
          <w:b w:val="1"/>
          <w:color w:val="000000"/>
          <w:sz w:val="20"/>
          <w:szCs w:val="20"/>
          <w:u w:val="single"/>
          <w:rtl w:val="0"/>
        </w:rPr>
        <w:t xml:space="preserve">APERIJOB.</w:t>
      </w:r>
      <w:r w:rsidDel="00000000" w:rsidR="00000000" w:rsidRPr="00000000">
        <w:rPr>
          <w:rFonts w:ascii="Verdana" w:cs="Verdana" w:eastAsia="Verdana" w:hAnsi="Verdana"/>
          <w:color w:val="000000"/>
          <w:sz w:val="20"/>
          <w:szCs w:val="20"/>
          <w:rtl w:val="0"/>
        </w:rPr>
        <w:t xml:space="preserve"> I nuovi </w:t>
      </w:r>
      <w:r w:rsidDel="00000000" w:rsidR="00000000" w:rsidRPr="00000000">
        <w:rPr>
          <w:rFonts w:ascii="Verdana" w:cs="Verdana" w:eastAsia="Verdana" w:hAnsi="Verdana"/>
          <w:b w:val="1"/>
          <w:color w:val="000000"/>
          <w:sz w:val="20"/>
          <w:szCs w:val="20"/>
          <w:rtl w:val="0"/>
        </w:rPr>
        <w:t xml:space="preserve">servizi per le imprese </w:t>
      </w:r>
      <w:r w:rsidDel="00000000" w:rsidR="00000000" w:rsidRPr="00000000">
        <w:rPr>
          <w:rFonts w:ascii="Verdana" w:cs="Verdana" w:eastAsia="Verdana" w:hAnsi="Verdana"/>
          <w:color w:val="000000"/>
          <w:sz w:val="20"/>
          <w:szCs w:val="20"/>
          <w:rtl w:val="0"/>
        </w:rPr>
        <w:t xml:space="preserve">di ARPAL Puglia saranno i protagonisti di una speciale rassegna di dieci incontri, gli “AperiJob”, che si svolgeranno nei Centri per l’Impiego con la partecipazione del mondo imprenditoriale, dei consulenti del lavoro, dei commercialisti e delle associazioni datoriali. </w:t>
      </w:r>
      <w:r w:rsidDel="00000000" w:rsidR="00000000" w:rsidRPr="00000000">
        <w:rPr>
          <w:rtl w:val="0"/>
        </w:rPr>
      </w:r>
    </w:p>
    <w:p w:rsidR="00000000" w:rsidDel="00000000" w:rsidP="00000000" w:rsidRDefault="00000000" w:rsidRPr="00000000" w14:paraId="00000009">
      <w:pPr>
        <w:widowControl w:val="0"/>
        <w:spacing w:before="5.5072021484375" w:line="229.88847255706787" w:lineRule="auto"/>
        <w:ind w:right="338.387451171875"/>
        <w:jc w:val="both"/>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u w:val="single"/>
          <w:rtl w:val="0"/>
        </w:rPr>
        <w:t xml:space="preserve">I CONVEGNI.</w:t>
      </w:r>
      <w:r w:rsidDel="00000000" w:rsidR="00000000" w:rsidRPr="00000000">
        <w:rPr>
          <w:rFonts w:ascii="Verdana" w:cs="Verdana" w:eastAsia="Verdana" w:hAnsi="Verdana"/>
          <w:color w:val="000000"/>
          <w:sz w:val="20"/>
          <w:szCs w:val="20"/>
          <w:rtl w:val="0"/>
        </w:rPr>
        <w:t xml:space="preserve"> Nel corso del Festival si terranno </w:t>
      </w:r>
      <w:r w:rsidDel="00000000" w:rsidR="00000000" w:rsidRPr="00000000">
        <w:rPr>
          <w:rFonts w:ascii="Verdana" w:cs="Verdana" w:eastAsia="Verdana" w:hAnsi="Verdana"/>
          <w:b w:val="1"/>
          <w:color w:val="000000"/>
          <w:sz w:val="20"/>
          <w:szCs w:val="20"/>
          <w:rtl w:val="0"/>
        </w:rPr>
        <w:t xml:space="preserve">sei momenti di approfondimento delle tematiche cruciali riguardanti il lavoro ospitati nelle province di Brindisi e Lecce.</w:t>
      </w:r>
    </w:p>
    <w:p w:rsidR="00000000" w:rsidDel="00000000" w:rsidP="00000000" w:rsidRDefault="00000000" w:rsidRPr="00000000" w14:paraId="0000000A">
      <w:pPr>
        <w:widowControl w:val="0"/>
        <w:spacing w:before="5.5072021484375" w:line="229.88847255706787" w:lineRule="auto"/>
        <w:ind w:right="338.387451171875"/>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Tra questi, in </w:t>
      </w:r>
      <w:r w:rsidDel="00000000" w:rsidR="00000000" w:rsidRPr="00000000">
        <w:rPr>
          <w:rFonts w:ascii="Verdana" w:cs="Verdana" w:eastAsia="Verdana" w:hAnsi="Verdana"/>
          <w:b w:val="1"/>
          <w:color w:val="000000"/>
          <w:sz w:val="20"/>
          <w:szCs w:val="20"/>
          <w:rtl w:val="0"/>
        </w:rPr>
        <w:t xml:space="preserve">provincia di Brindisi</w:t>
      </w:r>
      <w:r w:rsidDel="00000000" w:rsidR="00000000" w:rsidRPr="00000000">
        <w:rPr>
          <w:rFonts w:ascii="Verdana" w:cs="Verdana" w:eastAsia="Verdana" w:hAnsi="Verdana"/>
          <w:color w:val="000000"/>
          <w:sz w:val="20"/>
          <w:szCs w:val="20"/>
          <w:rtl w:val="0"/>
        </w:rPr>
        <w:t xml:space="preserve">, presso la sede della Regione in via Torpisana 114, il </w:t>
      </w:r>
      <w:r w:rsidDel="00000000" w:rsidR="00000000" w:rsidRPr="00000000">
        <w:rPr>
          <w:rFonts w:ascii="Verdana" w:cs="Verdana" w:eastAsia="Verdana" w:hAnsi="Verdana"/>
          <w:b w:val="1"/>
          <w:color w:val="000000"/>
          <w:sz w:val="20"/>
          <w:szCs w:val="20"/>
          <w:rtl w:val="0"/>
        </w:rPr>
        <w:t xml:space="preserve">5 novembre</w:t>
      </w:r>
      <w:r w:rsidDel="00000000" w:rsidR="00000000" w:rsidRPr="00000000">
        <w:rPr>
          <w:rFonts w:ascii="Verdana" w:cs="Verdana" w:eastAsia="Verdana" w:hAnsi="Verdana"/>
          <w:color w:val="000000"/>
          <w:sz w:val="20"/>
          <w:szCs w:val="20"/>
          <w:rtl w:val="0"/>
        </w:rPr>
        <w:t xml:space="preserve">, alle ore 10 sarà presentato il primo rapporto Arpal su </w:t>
      </w:r>
      <w:r w:rsidDel="00000000" w:rsidR="00000000" w:rsidRPr="00000000">
        <w:rPr>
          <w:rFonts w:ascii="Verdana" w:cs="Verdana" w:eastAsia="Verdana" w:hAnsi="Verdana"/>
          <w:b w:val="1"/>
          <w:color w:val="000000"/>
          <w:sz w:val="20"/>
          <w:szCs w:val="20"/>
          <w:rtl w:val="0"/>
        </w:rPr>
        <w:t xml:space="preserve">“Il mercato del lavoro in Puglia:</w:t>
      </w:r>
      <w:r w:rsidDel="00000000" w:rsidR="00000000" w:rsidRPr="00000000">
        <w:rPr>
          <w:rFonts w:ascii="Verdana" w:cs="Verdana" w:eastAsia="Verdana" w:hAnsi="Verdana"/>
          <w:color w:val="000000"/>
          <w:sz w:val="20"/>
          <w:szCs w:val="20"/>
          <w:rtl w:val="0"/>
        </w:rPr>
        <w:t xml:space="preserve"> </w:t>
      </w:r>
      <w:r w:rsidDel="00000000" w:rsidR="00000000" w:rsidRPr="00000000">
        <w:rPr>
          <w:rFonts w:ascii="Verdana" w:cs="Verdana" w:eastAsia="Verdana" w:hAnsi="Verdana"/>
          <w:b w:val="1"/>
          <w:color w:val="000000"/>
          <w:sz w:val="20"/>
          <w:szCs w:val="20"/>
          <w:rtl w:val="0"/>
        </w:rPr>
        <w:t xml:space="preserve">caratteristiche, dinamiche e fabbisogni occupazionali 2025-2028</w:t>
      </w:r>
      <w:r w:rsidDel="00000000" w:rsidR="00000000" w:rsidRPr="00000000">
        <w:rPr>
          <w:rFonts w:ascii="Verdana" w:cs="Verdana" w:eastAsia="Verdana" w:hAnsi="Verdana"/>
          <w:color w:val="000000"/>
          <w:sz w:val="20"/>
          <w:szCs w:val="20"/>
          <w:rtl w:val="0"/>
        </w:rPr>
        <w:t xml:space="preserve">”. A presentare e moderare l’evento sarà la Dirigente U.O. Coordinamento Servizi per l’impiego Brindisi/Taranto e Lecce ARPAL Puglia, dott.ssa </w:t>
      </w:r>
      <w:r w:rsidDel="00000000" w:rsidR="00000000" w:rsidRPr="00000000">
        <w:rPr>
          <w:rFonts w:ascii="Verdana" w:cs="Verdana" w:eastAsia="Verdana" w:hAnsi="Verdana"/>
          <w:b w:val="1"/>
          <w:color w:val="000000"/>
          <w:sz w:val="20"/>
          <w:szCs w:val="20"/>
          <w:rtl w:val="0"/>
        </w:rPr>
        <w:t xml:space="preserve">Marta Basile</w:t>
      </w:r>
      <w:r w:rsidDel="00000000" w:rsidR="00000000" w:rsidRPr="00000000">
        <w:rPr>
          <w:rFonts w:ascii="Verdana" w:cs="Verdana" w:eastAsia="Verdana" w:hAnsi="Verdana"/>
          <w:color w:val="000000"/>
          <w:sz w:val="20"/>
          <w:szCs w:val="20"/>
          <w:rtl w:val="0"/>
        </w:rPr>
        <w:t xml:space="preserve">. Ad intervenire, il professore di economia applicata dell’Università degli studi di Bari </w:t>
      </w:r>
      <w:r w:rsidDel="00000000" w:rsidR="00000000" w:rsidRPr="00000000">
        <w:rPr>
          <w:rFonts w:ascii="Verdana" w:cs="Verdana" w:eastAsia="Verdana" w:hAnsi="Verdana"/>
          <w:b w:val="1"/>
          <w:color w:val="000000"/>
          <w:sz w:val="20"/>
          <w:szCs w:val="20"/>
          <w:rtl w:val="0"/>
        </w:rPr>
        <w:t xml:space="preserve">Gianfranco Viesti</w:t>
      </w:r>
      <w:r w:rsidDel="00000000" w:rsidR="00000000" w:rsidRPr="00000000">
        <w:rPr>
          <w:rFonts w:ascii="Verdana" w:cs="Verdana" w:eastAsia="Verdana" w:hAnsi="Verdana"/>
          <w:color w:val="000000"/>
          <w:sz w:val="20"/>
          <w:szCs w:val="20"/>
          <w:rtl w:val="0"/>
        </w:rPr>
        <w:t xml:space="preserve">, il presidente della camera di commercio BR/TA </w:t>
      </w:r>
      <w:r w:rsidDel="00000000" w:rsidR="00000000" w:rsidRPr="00000000">
        <w:rPr>
          <w:rFonts w:ascii="Verdana" w:cs="Verdana" w:eastAsia="Verdana" w:hAnsi="Verdana"/>
          <w:b w:val="1"/>
          <w:color w:val="000000"/>
          <w:sz w:val="20"/>
          <w:szCs w:val="20"/>
          <w:rtl w:val="0"/>
        </w:rPr>
        <w:t xml:space="preserve">Vincenzo Cesareo</w:t>
      </w:r>
      <w:r w:rsidDel="00000000" w:rsidR="00000000" w:rsidRPr="00000000">
        <w:rPr>
          <w:rFonts w:ascii="Verdana" w:cs="Verdana" w:eastAsia="Verdana" w:hAnsi="Verdana"/>
          <w:color w:val="000000"/>
          <w:sz w:val="20"/>
          <w:szCs w:val="20"/>
          <w:rtl w:val="0"/>
        </w:rPr>
        <w:t xml:space="preserve">, il segretario generale CGIL Brindisi </w:t>
      </w:r>
      <w:r w:rsidDel="00000000" w:rsidR="00000000" w:rsidRPr="00000000">
        <w:rPr>
          <w:rFonts w:ascii="Verdana" w:cs="Verdana" w:eastAsia="Verdana" w:hAnsi="Verdana"/>
          <w:b w:val="1"/>
          <w:color w:val="000000"/>
          <w:sz w:val="20"/>
          <w:szCs w:val="20"/>
          <w:rtl w:val="0"/>
        </w:rPr>
        <w:t xml:space="preserve">Massimo Di Cesare</w:t>
      </w:r>
      <w:r w:rsidDel="00000000" w:rsidR="00000000" w:rsidRPr="00000000">
        <w:rPr>
          <w:rFonts w:ascii="Verdana" w:cs="Verdana" w:eastAsia="Verdana" w:hAnsi="Verdana"/>
          <w:color w:val="000000"/>
          <w:sz w:val="20"/>
          <w:szCs w:val="20"/>
          <w:rtl w:val="0"/>
        </w:rPr>
        <w:t xml:space="preserve">, il segretario generale UST CISL TA/BR </w:t>
      </w:r>
      <w:r w:rsidDel="00000000" w:rsidR="00000000" w:rsidRPr="00000000">
        <w:rPr>
          <w:rFonts w:ascii="Verdana" w:cs="Verdana" w:eastAsia="Verdana" w:hAnsi="Verdana"/>
          <w:b w:val="1"/>
          <w:color w:val="000000"/>
          <w:sz w:val="20"/>
          <w:szCs w:val="20"/>
          <w:rtl w:val="0"/>
        </w:rPr>
        <w:t xml:space="preserve">Luigi Spinzi</w:t>
      </w:r>
      <w:r w:rsidDel="00000000" w:rsidR="00000000" w:rsidRPr="00000000">
        <w:rPr>
          <w:rFonts w:ascii="Verdana" w:cs="Verdana" w:eastAsia="Verdana" w:hAnsi="Verdana"/>
          <w:color w:val="000000"/>
          <w:sz w:val="20"/>
          <w:szCs w:val="20"/>
          <w:rtl w:val="0"/>
        </w:rPr>
        <w:t xml:space="preserve"> e il segretario generale UIL FPL </w:t>
      </w:r>
      <w:r w:rsidDel="00000000" w:rsidR="00000000" w:rsidRPr="00000000">
        <w:rPr>
          <w:rFonts w:ascii="Verdana" w:cs="Verdana" w:eastAsia="Verdana" w:hAnsi="Verdana"/>
          <w:b w:val="1"/>
          <w:color w:val="000000"/>
          <w:sz w:val="20"/>
          <w:szCs w:val="20"/>
          <w:rtl w:val="0"/>
        </w:rPr>
        <w:t xml:space="preserve">Gianluca Facecchia</w:t>
      </w:r>
      <w:r w:rsidDel="00000000" w:rsidR="00000000" w:rsidRPr="00000000">
        <w:rPr>
          <w:rFonts w:ascii="Verdana" w:cs="Verdana" w:eastAsia="Verdana" w:hAnsi="Verdana"/>
          <w:color w:val="000000"/>
          <w:sz w:val="20"/>
          <w:szCs w:val="20"/>
          <w:rtl w:val="0"/>
        </w:rPr>
        <w:t xml:space="preserve">. Concluderà il convegno il Direttore ARPAL Puglia, </w:t>
      </w:r>
      <w:r w:rsidDel="00000000" w:rsidR="00000000" w:rsidRPr="00000000">
        <w:rPr>
          <w:rFonts w:ascii="Verdana" w:cs="Verdana" w:eastAsia="Verdana" w:hAnsi="Verdana"/>
          <w:b w:val="1"/>
          <w:color w:val="000000"/>
          <w:sz w:val="20"/>
          <w:szCs w:val="20"/>
          <w:rtl w:val="0"/>
        </w:rPr>
        <w:t xml:space="preserve">Gianluca Budano</w:t>
      </w:r>
      <w:r w:rsidDel="00000000" w:rsidR="00000000" w:rsidRPr="00000000">
        <w:rPr>
          <w:rFonts w:ascii="Verdana" w:cs="Verdana" w:eastAsia="Verdana" w:hAnsi="Verdana"/>
          <w:color w:val="000000"/>
          <w:sz w:val="20"/>
          <w:szCs w:val="20"/>
          <w:rtl w:val="0"/>
        </w:rPr>
        <w:t xml:space="preserve">.</w:t>
      </w:r>
    </w:p>
    <w:p w:rsidR="00000000" w:rsidDel="00000000" w:rsidP="00000000" w:rsidRDefault="00000000" w:rsidRPr="00000000" w14:paraId="0000000B">
      <w:pPr>
        <w:widowControl w:val="0"/>
        <w:spacing w:before="5.5072021484375" w:line="229.88847255706787" w:lineRule="auto"/>
        <w:ind w:right="338.387451171875"/>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La partecipazione è libera e gratuita</w:t>
      </w:r>
      <w:r w:rsidDel="00000000" w:rsidR="00000000" w:rsidRPr="00000000">
        <w:rPr>
          <w:rFonts w:ascii="Verdana" w:cs="Verdana" w:eastAsia="Verdana" w:hAnsi="Verdana"/>
          <w:color w:val="000000"/>
          <w:sz w:val="20"/>
          <w:szCs w:val="20"/>
          <w:rtl w:val="0"/>
        </w:rPr>
        <w:t xml:space="preserve">.</w:t>
      </w:r>
    </w:p>
    <w:p w:rsidR="00000000" w:rsidDel="00000000" w:rsidP="00000000" w:rsidRDefault="00000000" w:rsidRPr="00000000" w14:paraId="0000000C">
      <w:pPr>
        <w:widowControl w:val="0"/>
        <w:spacing w:before="5.5072021484375" w:line="229.88847255706787" w:lineRule="auto"/>
        <w:ind w:left="720" w:right="338.387451171875" w:firstLine="0"/>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0D">
      <w:pPr>
        <w:spacing w:after="140" w:line="276" w:lineRule="auto"/>
        <w:jc w:val="both"/>
        <w:rPr>
          <w:color w:val="000000"/>
          <w:sz w:val="22"/>
          <w:szCs w:val="22"/>
        </w:rPr>
      </w:pPr>
      <w:r w:rsidDel="00000000" w:rsidR="00000000" w:rsidRPr="00000000">
        <w:rPr>
          <w:rtl w:val="0"/>
        </w:rPr>
      </w:r>
    </w:p>
    <w:p w:rsidR="00000000" w:rsidDel="00000000" w:rsidP="00000000" w:rsidRDefault="00000000" w:rsidRPr="00000000" w14:paraId="0000000E">
      <w:pPr>
        <w:spacing w:after="40" w:lineRule="auto"/>
        <w:ind w:right="428.7401574803164"/>
        <w:jc w:val="both"/>
        <w:rPr>
          <w:color w:val="000000"/>
          <w:sz w:val="22"/>
          <w:szCs w:val="22"/>
        </w:rPr>
      </w:pPr>
      <w:r w:rsidDel="00000000" w:rsidR="00000000" w:rsidRPr="00000000">
        <w:rPr>
          <w:rFonts w:ascii="Verdana" w:cs="Verdana" w:eastAsia="Verdana" w:hAnsi="Verdana"/>
          <w:b w:val="1"/>
          <w:color w:val="5983b0"/>
          <w:sz w:val="22"/>
          <w:szCs w:val="22"/>
          <w:rtl w:val="0"/>
        </w:rPr>
        <w:t xml:space="preserve">IL CAMPER DEL LAVORO, SPORTELLO MOBILE DEI CENTRI PER L’IMPIEGO</w:t>
      </w:r>
      <w:r w:rsidDel="00000000" w:rsidR="00000000" w:rsidRPr="00000000">
        <w:rPr>
          <w:rtl w:val="0"/>
        </w:rPr>
      </w:r>
    </w:p>
    <w:p w:rsidR="00000000" w:rsidDel="00000000" w:rsidP="00000000" w:rsidRDefault="00000000" w:rsidRPr="00000000" w14:paraId="0000000F">
      <w:pPr>
        <w:spacing w:after="40" w:lineRule="auto"/>
        <w:ind w:right="428.7401574803164"/>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Il Camper del Lavoro di ARPAL Puglia, prosegue il suo viaggio nei comuni del sud e nord della provincia, facendo nuovamente tappa dal 27 al 31 ottobre a </w:t>
      </w:r>
      <w:r w:rsidDel="00000000" w:rsidR="00000000" w:rsidRPr="00000000">
        <w:rPr>
          <w:rFonts w:ascii="Verdana" w:cs="Verdana" w:eastAsia="Verdana" w:hAnsi="Verdana"/>
          <w:b w:val="1"/>
          <w:color w:val="000000"/>
          <w:sz w:val="20"/>
          <w:szCs w:val="20"/>
          <w:rtl w:val="0"/>
        </w:rPr>
        <w:t xml:space="preserve">San Vito dei Normanni</w:t>
      </w:r>
      <w:r w:rsidDel="00000000" w:rsidR="00000000" w:rsidRPr="00000000">
        <w:rPr>
          <w:rFonts w:ascii="Verdana" w:cs="Verdana" w:eastAsia="Verdana" w:hAnsi="Verdana"/>
          <w:color w:val="000000"/>
          <w:sz w:val="20"/>
          <w:szCs w:val="20"/>
          <w:rtl w:val="0"/>
        </w:rPr>
        <w:t xml:space="preserve">, </w:t>
      </w:r>
      <w:r w:rsidDel="00000000" w:rsidR="00000000" w:rsidRPr="00000000">
        <w:rPr>
          <w:rFonts w:ascii="Verdana" w:cs="Verdana" w:eastAsia="Verdana" w:hAnsi="Verdana"/>
          <w:b w:val="1"/>
          <w:color w:val="000000"/>
          <w:sz w:val="20"/>
          <w:szCs w:val="20"/>
          <w:rtl w:val="0"/>
        </w:rPr>
        <w:t xml:space="preserve">Mesagne</w:t>
      </w:r>
      <w:r w:rsidDel="00000000" w:rsidR="00000000" w:rsidRPr="00000000">
        <w:rPr>
          <w:rFonts w:ascii="Verdana" w:cs="Verdana" w:eastAsia="Verdana" w:hAnsi="Verdana"/>
          <w:color w:val="000000"/>
          <w:sz w:val="20"/>
          <w:szCs w:val="20"/>
          <w:rtl w:val="0"/>
        </w:rPr>
        <w:t xml:space="preserve">, </w:t>
      </w:r>
      <w:r w:rsidDel="00000000" w:rsidR="00000000" w:rsidRPr="00000000">
        <w:rPr>
          <w:rFonts w:ascii="Verdana" w:cs="Verdana" w:eastAsia="Verdana" w:hAnsi="Verdana"/>
          <w:b w:val="1"/>
          <w:color w:val="000000"/>
          <w:sz w:val="20"/>
          <w:szCs w:val="20"/>
          <w:rtl w:val="0"/>
        </w:rPr>
        <w:t xml:space="preserve">Latiano</w:t>
      </w:r>
      <w:r w:rsidDel="00000000" w:rsidR="00000000" w:rsidRPr="00000000">
        <w:rPr>
          <w:rFonts w:ascii="Verdana" w:cs="Verdana" w:eastAsia="Verdana" w:hAnsi="Verdana"/>
          <w:color w:val="000000"/>
          <w:sz w:val="20"/>
          <w:szCs w:val="20"/>
          <w:rtl w:val="0"/>
        </w:rPr>
        <w:t xml:space="preserve"> e </w:t>
      </w:r>
      <w:r w:rsidDel="00000000" w:rsidR="00000000" w:rsidRPr="00000000">
        <w:rPr>
          <w:rFonts w:ascii="Verdana" w:cs="Verdana" w:eastAsia="Verdana" w:hAnsi="Verdana"/>
          <w:b w:val="1"/>
          <w:color w:val="000000"/>
          <w:sz w:val="20"/>
          <w:szCs w:val="20"/>
          <w:rtl w:val="0"/>
        </w:rPr>
        <w:t xml:space="preserve">Torre Santa Susanna</w:t>
      </w:r>
      <w:r w:rsidDel="00000000" w:rsidR="00000000" w:rsidRPr="00000000">
        <w:rPr>
          <w:rFonts w:ascii="Verdana" w:cs="Verdana" w:eastAsia="Verdana" w:hAnsi="Verdana"/>
          <w:color w:val="000000"/>
          <w:sz w:val="20"/>
          <w:szCs w:val="20"/>
          <w:rtl w:val="0"/>
        </w:rPr>
        <w:t xml:space="preserve">. </w:t>
      </w:r>
    </w:p>
    <w:p w:rsidR="00000000" w:rsidDel="00000000" w:rsidP="00000000" w:rsidRDefault="00000000" w:rsidRPr="00000000" w14:paraId="00000010">
      <w:pPr>
        <w:spacing w:after="40" w:lineRule="auto"/>
        <w:ind w:right="428.7401574803164"/>
        <w:jc w:val="both"/>
        <w:rPr>
          <w:color w:val="000000"/>
          <w:sz w:val="22"/>
          <w:szCs w:val="22"/>
        </w:rPr>
      </w:pPr>
      <w:r w:rsidDel="00000000" w:rsidR="00000000" w:rsidRPr="00000000">
        <w:rPr>
          <w:rFonts w:ascii="Verdana" w:cs="Verdana" w:eastAsia="Verdana" w:hAnsi="Verdana"/>
          <w:color w:val="000000"/>
          <w:sz w:val="20"/>
          <w:szCs w:val="20"/>
          <w:rtl w:val="0"/>
        </w:rPr>
        <w:t xml:space="preserve">L’obiettivo è portare i servizi dei Centri per l’Impiego direttamente nei territori, avvicinando le politiche attive del lavoro anche alle comunità più periferiche. L’iniziativa, realizzata in collaborazione con </w:t>
      </w:r>
      <w:r w:rsidDel="00000000" w:rsidR="00000000" w:rsidRPr="00000000">
        <w:rPr>
          <w:rFonts w:ascii="Verdana" w:cs="Verdana" w:eastAsia="Verdana" w:hAnsi="Verdana"/>
          <w:b w:val="1"/>
          <w:color w:val="000000"/>
          <w:sz w:val="20"/>
          <w:szCs w:val="20"/>
          <w:rtl w:val="0"/>
        </w:rPr>
        <w:t xml:space="preserve">Cefas</w:t>
      </w:r>
      <w:r w:rsidDel="00000000" w:rsidR="00000000" w:rsidRPr="00000000">
        <w:rPr>
          <w:rFonts w:ascii="Verdana" w:cs="Verdana" w:eastAsia="Verdana" w:hAnsi="Verdana"/>
          <w:color w:val="000000"/>
          <w:sz w:val="20"/>
          <w:szCs w:val="20"/>
          <w:rtl w:val="0"/>
        </w:rPr>
        <w:t xml:space="preserve">, </w:t>
      </w:r>
      <w:r w:rsidDel="00000000" w:rsidR="00000000" w:rsidRPr="00000000">
        <w:rPr>
          <w:rFonts w:ascii="Verdana" w:cs="Verdana" w:eastAsia="Verdana" w:hAnsi="Verdana"/>
          <w:b w:val="1"/>
          <w:color w:val="000000"/>
          <w:sz w:val="20"/>
          <w:szCs w:val="20"/>
          <w:rtl w:val="0"/>
        </w:rPr>
        <w:t xml:space="preserve">Consorzio Mestieri Puglia</w:t>
      </w:r>
      <w:r w:rsidDel="00000000" w:rsidR="00000000" w:rsidRPr="00000000">
        <w:rPr>
          <w:rFonts w:ascii="Verdana" w:cs="Verdana" w:eastAsia="Verdana" w:hAnsi="Verdana"/>
          <w:color w:val="000000"/>
          <w:sz w:val="20"/>
          <w:szCs w:val="20"/>
          <w:rtl w:val="0"/>
        </w:rPr>
        <w:t xml:space="preserve"> e </w:t>
      </w:r>
      <w:r w:rsidDel="00000000" w:rsidR="00000000" w:rsidRPr="00000000">
        <w:rPr>
          <w:rFonts w:ascii="Verdana" w:cs="Verdana" w:eastAsia="Verdana" w:hAnsi="Verdana"/>
          <w:b w:val="1"/>
          <w:color w:val="000000"/>
          <w:sz w:val="20"/>
          <w:szCs w:val="20"/>
          <w:rtl w:val="0"/>
        </w:rPr>
        <w:t xml:space="preserve">Sale della Terra</w:t>
      </w:r>
      <w:r w:rsidDel="00000000" w:rsidR="00000000" w:rsidRPr="00000000">
        <w:rPr>
          <w:rFonts w:ascii="Verdana" w:cs="Verdana" w:eastAsia="Verdana" w:hAnsi="Verdana"/>
          <w:color w:val="000000"/>
          <w:sz w:val="20"/>
          <w:szCs w:val="20"/>
          <w:rtl w:val="0"/>
        </w:rPr>
        <w:t xml:space="preserve">, prevede un supporto concreto e personalizzato per cittadini e imprese: orientamento professionale, aiuto nella stesura e aggiornamento del CV, consulenza su offerte di lavoro e percorsi formativi, accesso ai servizi digitali e informazioni utili anche per chi assume. Il progetto si inserisce anche nel quadro delle azioni contro il caporalato, promuovendo legalità e inclusione.</w:t>
      </w:r>
      <w:r w:rsidDel="00000000" w:rsidR="00000000" w:rsidRPr="00000000">
        <w:rPr>
          <w:rtl w:val="0"/>
        </w:rPr>
      </w:r>
    </w:p>
    <w:p w:rsidR="00000000" w:rsidDel="00000000" w:rsidP="00000000" w:rsidRDefault="00000000" w:rsidRPr="00000000" w14:paraId="00000011">
      <w:pPr>
        <w:spacing w:after="140" w:line="276" w:lineRule="auto"/>
        <w:ind w:right="427.2047244094489"/>
        <w:jc w:val="both"/>
        <w:rPr>
          <w:color w:val="000000"/>
          <w:sz w:val="22"/>
          <w:szCs w:val="22"/>
        </w:rPr>
      </w:pPr>
      <w:r w:rsidDel="00000000" w:rsidR="00000000" w:rsidRPr="00000000">
        <w:rPr>
          <w:rtl w:val="0"/>
        </w:rPr>
      </w:r>
    </w:p>
    <w:p w:rsidR="00000000" w:rsidDel="00000000" w:rsidP="00000000" w:rsidRDefault="00000000" w:rsidRPr="00000000" w14:paraId="00000012">
      <w:pPr>
        <w:spacing w:after="40" w:lineRule="auto"/>
        <w:ind w:right="428.7401574803164"/>
        <w:jc w:val="both"/>
        <w:rPr>
          <w:rFonts w:ascii="Verdana" w:cs="Verdana" w:eastAsia="Verdana" w:hAnsi="Verdana"/>
          <w:color w:val="212529"/>
          <w:sz w:val="20"/>
          <w:szCs w:val="20"/>
        </w:rPr>
      </w:pPr>
      <w:r w:rsidDel="00000000" w:rsidR="00000000" w:rsidRPr="00000000">
        <w:rPr>
          <w:rFonts w:ascii="Verdana" w:cs="Verdana" w:eastAsia="Verdana" w:hAnsi="Verdana"/>
          <w:b w:val="1"/>
          <w:color w:val="5983b0"/>
          <w:sz w:val="22"/>
          <w:szCs w:val="22"/>
          <w:rtl w:val="0"/>
        </w:rPr>
        <w:t xml:space="preserve">I DATI DEL 42° REPORT</w:t>
      </w:r>
      <w:r w:rsidDel="00000000" w:rsidR="00000000" w:rsidRPr="00000000">
        <w:rPr>
          <w:rFonts w:ascii="Verdana" w:cs="Verdana" w:eastAsia="Verdana" w:hAnsi="Verdana"/>
          <w:color w:val="000000"/>
          <w:sz w:val="20"/>
          <w:szCs w:val="20"/>
          <w:rtl w:val="0"/>
        </w:rPr>
        <w:t xml:space="preserve">. Il </w:t>
      </w:r>
      <w:r w:rsidDel="00000000" w:rsidR="00000000" w:rsidRPr="00000000">
        <w:rPr>
          <w:rFonts w:ascii="Verdana" w:cs="Verdana" w:eastAsia="Verdana" w:hAnsi="Verdana"/>
          <w:b w:val="1"/>
          <w:color w:val="000000"/>
          <w:sz w:val="20"/>
          <w:szCs w:val="20"/>
          <w:rtl w:val="0"/>
        </w:rPr>
        <w:t xml:space="preserve">42° report settimanale</w:t>
      </w:r>
      <w:r w:rsidDel="00000000" w:rsidR="00000000" w:rsidRPr="00000000">
        <w:rPr>
          <w:rFonts w:ascii="Verdana" w:cs="Verdana" w:eastAsia="Verdana" w:hAnsi="Verdana"/>
          <w:color w:val="000000"/>
          <w:sz w:val="20"/>
          <w:szCs w:val="20"/>
          <w:rtl w:val="0"/>
        </w:rPr>
        <w:t xml:space="preserve">, elaborato dall’Ambito di Brindisi di </w:t>
      </w:r>
      <w:r w:rsidDel="00000000" w:rsidR="00000000" w:rsidRPr="00000000">
        <w:rPr>
          <w:rFonts w:ascii="Verdana" w:cs="Verdana" w:eastAsia="Verdana" w:hAnsi="Verdana"/>
          <w:b w:val="1"/>
          <w:color w:val="000000"/>
          <w:sz w:val="20"/>
          <w:szCs w:val="20"/>
          <w:highlight w:val="white"/>
          <w:rtl w:val="0"/>
        </w:rPr>
        <w:t xml:space="preserve">ARPAL Puglia</w:t>
      </w:r>
      <w:r w:rsidDel="00000000" w:rsidR="00000000" w:rsidRPr="00000000">
        <w:rPr>
          <w:rFonts w:ascii="Verdana" w:cs="Verdana" w:eastAsia="Verdana" w:hAnsi="Verdana"/>
          <w:color w:val="212529"/>
          <w:sz w:val="20"/>
          <w:szCs w:val="20"/>
          <w:rtl w:val="0"/>
        </w:rPr>
        <w:t xml:space="preserve">,</w:t>
      </w:r>
      <w:r w:rsidDel="00000000" w:rsidR="00000000" w:rsidRPr="00000000">
        <w:rPr>
          <w:rFonts w:ascii="Verdana" w:cs="Verdana" w:eastAsia="Verdana" w:hAnsi="Verdana"/>
          <w:b w:val="1"/>
          <w:color w:val="000000"/>
          <w:sz w:val="20"/>
          <w:szCs w:val="20"/>
          <w:highlight w:val="white"/>
          <w:rtl w:val="0"/>
        </w:rPr>
        <w:t xml:space="preserve"> </w:t>
      </w:r>
      <w:r w:rsidDel="00000000" w:rsidR="00000000" w:rsidRPr="00000000">
        <w:rPr>
          <w:rFonts w:ascii="Verdana" w:cs="Verdana" w:eastAsia="Verdana" w:hAnsi="Verdana"/>
          <w:color w:val="212529"/>
          <w:sz w:val="20"/>
          <w:szCs w:val="20"/>
          <w:rtl w:val="0"/>
        </w:rPr>
        <w:t xml:space="preserve">visionabile al seguente link</w:t>
      </w:r>
      <w:r w:rsidDel="00000000" w:rsidR="00000000" w:rsidRPr="00000000">
        <w:rPr>
          <w:rFonts w:ascii="Verdana" w:cs="Verdana" w:eastAsia="Verdana" w:hAnsi="Verdana"/>
          <w:color w:val="212529"/>
          <w:sz w:val="20"/>
          <w:szCs w:val="20"/>
          <w:highlight w:val="white"/>
          <w:rtl w:val="0"/>
        </w:rPr>
        <w:t xml:space="preserve"> </w:t>
      </w:r>
      <w:hyperlink r:id="rId7">
        <w:r w:rsidDel="00000000" w:rsidR="00000000" w:rsidRPr="00000000">
          <w:rPr>
            <w:rFonts w:ascii="Verdana" w:cs="Verdana" w:eastAsia="Verdana" w:hAnsi="Verdana"/>
            <w:color w:val="ed7d31"/>
            <w:sz w:val="20"/>
            <w:szCs w:val="20"/>
            <w:u w:val="single"/>
            <w:rtl w:val="0"/>
          </w:rPr>
          <w:t xml:space="preserve">https://rb.gy/n66xpv</w:t>
        </w:r>
      </w:hyperlink>
      <w:r w:rsidDel="00000000" w:rsidR="00000000" w:rsidRPr="00000000">
        <w:rPr>
          <w:rFonts w:ascii="Verdana" w:cs="Verdana" w:eastAsia="Verdana" w:hAnsi="Verdana"/>
          <w:color w:val="000000"/>
          <w:sz w:val="20"/>
          <w:szCs w:val="20"/>
          <w:rtl w:val="0"/>
        </w:rPr>
        <w:t xml:space="preserve">, attesta anche questa settimana un panorama ricco e variegato per chi è in cerca di occupazione: </w:t>
      </w:r>
      <w:r w:rsidDel="00000000" w:rsidR="00000000" w:rsidRPr="00000000">
        <w:rPr>
          <w:rFonts w:ascii="Verdana" w:cs="Verdana" w:eastAsia="Verdana" w:hAnsi="Verdana"/>
          <w:b w:val="1"/>
          <w:color w:val="212529"/>
          <w:sz w:val="20"/>
          <w:szCs w:val="20"/>
          <w:rtl w:val="0"/>
        </w:rPr>
        <w:t xml:space="preserve">58 annunci attivi</w:t>
      </w:r>
      <w:r w:rsidDel="00000000" w:rsidR="00000000" w:rsidRPr="00000000">
        <w:rPr>
          <w:rFonts w:ascii="Verdana" w:cs="Verdana" w:eastAsia="Verdana" w:hAnsi="Verdana"/>
          <w:color w:val="212529"/>
          <w:sz w:val="20"/>
          <w:szCs w:val="20"/>
          <w:rtl w:val="0"/>
        </w:rPr>
        <w:t xml:space="preserve">, per un totale di </w:t>
      </w:r>
      <w:r w:rsidDel="00000000" w:rsidR="00000000" w:rsidRPr="00000000">
        <w:rPr>
          <w:rFonts w:ascii="Verdana" w:cs="Verdana" w:eastAsia="Verdana" w:hAnsi="Verdana"/>
          <w:b w:val="1"/>
          <w:color w:val="212529"/>
          <w:sz w:val="20"/>
          <w:szCs w:val="20"/>
          <w:rtl w:val="0"/>
        </w:rPr>
        <w:t xml:space="preserve">355 posti di lavoro</w:t>
      </w:r>
      <w:r w:rsidDel="00000000" w:rsidR="00000000" w:rsidRPr="00000000">
        <w:rPr>
          <w:rFonts w:ascii="Verdana" w:cs="Verdana" w:eastAsia="Verdana" w:hAnsi="Verdana"/>
          <w:color w:val="212529"/>
          <w:sz w:val="20"/>
          <w:szCs w:val="20"/>
          <w:rtl w:val="0"/>
        </w:rPr>
        <w:t xml:space="preserve"> nei diversi settori produttivi del territorio.</w:t>
      </w:r>
    </w:p>
    <w:p w:rsidR="00000000" w:rsidDel="00000000" w:rsidP="00000000" w:rsidRDefault="00000000" w:rsidRPr="00000000" w14:paraId="00000013">
      <w:pPr>
        <w:spacing w:after="40" w:lineRule="auto"/>
        <w:ind w:right="428.7401574803164"/>
        <w:jc w:val="both"/>
        <w:rPr>
          <w:rFonts w:ascii="Verdana" w:cs="Verdana" w:eastAsia="Verdana" w:hAnsi="Verdana"/>
          <w:color w:val="212529"/>
          <w:sz w:val="20"/>
          <w:szCs w:val="20"/>
        </w:rPr>
      </w:pPr>
      <w:r w:rsidDel="00000000" w:rsidR="00000000" w:rsidRPr="00000000">
        <w:rPr>
          <w:rtl w:val="0"/>
        </w:rPr>
      </w:r>
    </w:p>
    <w:p w:rsidR="00000000" w:rsidDel="00000000" w:rsidP="00000000" w:rsidRDefault="00000000" w:rsidRPr="00000000" w14:paraId="00000014">
      <w:pPr>
        <w:spacing w:after="40" w:lineRule="auto"/>
        <w:ind w:right="428.7401574803164"/>
        <w:jc w:val="both"/>
        <w:rPr>
          <w:rFonts w:ascii="Verdana" w:cs="Verdana" w:eastAsia="Verdana" w:hAnsi="Verdana"/>
          <w:color w:val="bf9000"/>
          <w:sz w:val="22"/>
          <w:szCs w:val="22"/>
        </w:rPr>
      </w:pPr>
      <w:r w:rsidDel="00000000" w:rsidR="00000000" w:rsidRPr="00000000">
        <w:rPr>
          <w:rFonts w:ascii="Verdana" w:cs="Verdana" w:eastAsia="Verdana" w:hAnsi="Verdana"/>
          <w:color w:val="000000"/>
          <w:sz w:val="20"/>
          <w:szCs w:val="20"/>
          <w:rtl w:val="0"/>
        </w:rPr>
        <w:t xml:space="preserve">A guidare il mercato del lavoro questa settimana è il comparto </w:t>
      </w:r>
      <w:r w:rsidDel="00000000" w:rsidR="00000000" w:rsidRPr="00000000">
        <w:rPr>
          <w:rFonts w:ascii="Verdana" w:cs="Verdana" w:eastAsia="Verdana" w:hAnsi="Verdana"/>
          <w:b w:val="1"/>
          <w:color w:val="000000"/>
          <w:sz w:val="20"/>
          <w:szCs w:val="20"/>
          <w:rtl w:val="0"/>
        </w:rPr>
        <w:t xml:space="preserve">turismo e ristorazione</w:t>
      </w:r>
      <w:r w:rsidDel="00000000" w:rsidR="00000000" w:rsidRPr="00000000">
        <w:rPr>
          <w:rFonts w:ascii="Verdana" w:cs="Verdana" w:eastAsia="Verdana" w:hAnsi="Verdana"/>
          <w:color w:val="000000"/>
          <w:sz w:val="20"/>
          <w:szCs w:val="20"/>
          <w:rtl w:val="0"/>
        </w:rPr>
        <w:t xml:space="preserve"> con </w:t>
      </w:r>
      <w:r w:rsidDel="00000000" w:rsidR="00000000" w:rsidRPr="00000000">
        <w:rPr>
          <w:rFonts w:ascii="Verdana" w:cs="Verdana" w:eastAsia="Verdana" w:hAnsi="Verdana"/>
          <w:b w:val="1"/>
          <w:color w:val="000000"/>
          <w:sz w:val="20"/>
          <w:szCs w:val="20"/>
          <w:rtl w:val="0"/>
        </w:rPr>
        <w:t xml:space="preserve">277 </w:t>
      </w:r>
      <w:r w:rsidDel="00000000" w:rsidR="00000000" w:rsidRPr="00000000">
        <w:rPr>
          <w:rFonts w:ascii="Verdana" w:cs="Verdana" w:eastAsia="Verdana" w:hAnsi="Verdana"/>
          <w:color w:val="000000"/>
          <w:sz w:val="20"/>
          <w:szCs w:val="20"/>
          <w:rtl w:val="0"/>
        </w:rPr>
        <w:t xml:space="preserve">figure ricercate. Al secondo posto si posiziona il settore </w:t>
      </w:r>
      <w:r w:rsidDel="00000000" w:rsidR="00000000" w:rsidRPr="00000000">
        <w:rPr>
          <w:rFonts w:ascii="Verdana" w:cs="Verdana" w:eastAsia="Verdana" w:hAnsi="Verdana"/>
          <w:b w:val="1"/>
          <w:color w:val="000000"/>
          <w:sz w:val="20"/>
          <w:szCs w:val="20"/>
          <w:rtl w:val="0"/>
        </w:rPr>
        <w:t xml:space="preserve">commercio</w:t>
      </w:r>
      <w:r w:rsidDel="00000000" w:rsidR="00000000" w:rsidRPr="00000000">
        <w:rPr>
          <w:rFonts w:ascii="Verdana" w:cs="Verdana" w:eastAsia="Verdana" w:hAnsi="Verdana"/>
          <w:color w:val="000000"/>
          <w:sz w:val="20"/>
          <w:szCs w:val="20"/>
          <w:rtl w:val="0"/>
        </w:rPr>
        <w:t xml:space="preserve"> con</w:t>
      </w:r>
      <w:r w:rsidDel="00000000" w:rsidR="00000000" w:rsidRPr="00000000">
        <w:rPr>
          <w:rFonts w:ascii="Verdana" w:cs="Verdana" w:eastAsia="Verdana" w:hAnsi="Verdana"/>
          <w:b w:val="1"/>
          <w:color w:val="000000"/>
          <w:sz w:val="20"/>
          <w:szCs w:val="20"/>
          <w:rtl w:val="0"/>
        </w:rPr>
        <w:t xml:space="preserve"> 34 </w:t>
      </w:r>
      <w:r w:rsidDel="00000000" w:rsidR="00000000" w:rsidRPr="00000000">
        <w:rPr>
          <w:rFonts w:ascii="Verdana" w:cs="Verdana" w:eastAsia="Verdana" w:hAnsi="Verdana"/>
          <w:color w:val="000000"/>
          <w:sz w:val="20"/>
          <w:szCs w:val="20"/>
          <w:rtl w:val="0"/>
        </w:rPr>
        <w:t xml:space="preserve">risorse richieste, mentre al terzo troviamo il </w:t>
      </w:r>
      <w:r w:rsidDel="00000000" w:rsidR="00000000" w:rsidRPr="00000000">
        <w:rPr>
          <w:rFonts w:ascii="Verdana" w:cs="Verdana" w:eastAsia="Verdana" w:hAnsi="Verdana"/>
          <w:color w:val="000000"/>
          <w:sz w:val="20"/>
          <w:szCs w:val="20"/>
          <w:highlight w:val="white"/>
          <w:rtl w:val="0"/>
        </w:rPr>
        <w:t xml:space="preserve">comparto </w:t>
      </w:r>
      <w:r w:rsidDel="00000000" w:rsidR="00000000" w:rsidRPr="00000000">
        <w:rPr>
          <w:rFonts w:ascii="Verdana" w:cs="Verdana" w:eastAsia="Verdana" w:hAnsi="Verdana"/>
          <w:b w:val="1"/>
          <w:color w:val="000000"/>
          <w:sz w:val="20"/>
          <w:szCs w:val="20"/>
          <w:highlight w:val="white"/>
          <w:rtl w:val="0"/>
        </w:rPr>
        <w:t xml:space="preserve">servizi alla persona </w:t>
      </w:r>
      <w:r w:rsidDel="00000000" w:rsidR="00000000" w:rsidRPr="00000000">
        <w:rPr>
          <w:rFonts w:ascii="Verdana" w:cs="Verdana" w:eastAsia="Verdana" w:hAnsi="Verdana"/>
          <w:color w:val="000000"/>
          <w:sz w:val="20"/>
          <w:szCs w:val="20"/>
          <w:highlight w:val="white"/>
          <w:rtl w:val="0"/>
        </w:rPr>
        <w:t xml:space="preserve">con</w:t>
      </w:r>
      <w:r w:rsidDel="00000000" w:rsidR="00000000" w:rsidRPr="00000000">
        <w:rPr>
          <w:rFonts w:ascii="Verdana" w:cs="Verdana" w:eastAsia="Verdana" w:hAnsi="Verdana"/>
          <w:b w:val="1"/>
          <w:color w:val="000000"/>
          <w:sz w:val="20"/>
          <w:szCs w:val="20"/>
          <w:highlight w:val="white"/>
          <w:rtl w:val="0"/>
        </w:rPr>
        <w:t xml:space="preserve"> otto </w:t>
      </w:r>
      <w:r w:rsidDel="00000000" w:rsidR="00000000" w:rsidRPr="00000000">
        <w:rPr>
          <w:rFonts w:ascii="Verdana" w:cs="Verdana" w:eastAsia="Verdana" w:hAnsi="Verdana"/>
          <w:color w:val="000000"/>
          <w:sz w:val="20"/>
          <w:szCs w:val="20"/>
          <w:highlight w:val="white"/>
          <w:rtl w:val="0"/>
        </w:rPr>
        <w:t xml:space="preserve">posizioni aperte e l’ambito </w:t>
      </w:r>
      <w:r w:rsidDel="00000000" w:rsidR="00000000" w:rsidRPr="00000000">
        <w:rPr>
          <w:rFonts w:ascii="Verdana" w:cs="Verdana" w:eastAsia="Verdana" w:hAnsi="Verdana"/>
          <w:b w:val="1"/>
          <w:color w:val="000000"/>
          <w:sz w:val="20"/>
          <w:szCs w:val="20"/>
          <w:highlight w:val="white"/>
          <w:rtl w:val="0"/>
        </w:rPr>
        <w:t xml:space="preserve">edilizia</w:t>
      </w:r>
      <w:r w:rsidDel="00000000" w:rsidR="00000000" w:rsidRPr="00000000">
        <w:rPr>
          <w:rFonts w:ascii="Verdana" w:cs="Verdana" w:eastAsia="Verdana" w:hAnsi="Verdana"/>
          <w:color w:val="000000"/>
          <w:sz w:val="20"/>
          <w:szCs w:val="20"/>
          <w:highlight w:val="white"/>
          <w:rtl w:val="0"/>
        </w:rPr>
        <w:t xml:space="preserve"> con </w:t>
      </w:r>
      <w:r w:rsidDel="00000000" w:rsidR="00000000" w:rsidRPr="00000000">
        <w:rPr>
          <w:rFonts w:ascii="Verdana" w:cs="Verdana" w:eastAsia="Verdana" w:hAnsi="Verdana"/>
          <w:b w:val="1"/>
          <w:color w:val="000000"/>
          <w:sz w:val="20"/>
          <w:szCs w:val="20"/>
          <w:highlight w:val="white"/>
          <w:rtl w:val="0"/>
        </w:rPr>
        <w:t xml:space="preserve">otto</w:t>
      </w:r>
      <w:r w:rsidDel="00000000" w:rsidR="00000000" w:rsidRPr="00000000">
        <w:rPr>
          <w:rFonts w:ascii="Verdana" w:cs="Verdana" w:eastAsia="Verdana" w:hAnsi="Verdana"/>
          <w:color w:val="000000"/>
          <w:sz w:val="20"/>
          <w:szCs w:val="20"/>
          <w:highlight w:val="white"/>
          <w:rtl w:val="0"/>
        </w:rPr>
        <w:t xml:space="preserve"> figure ricercate. Si colloca al</w:t>
      </w:r>
      <w:r w:rsidDel="00000000" w:rsidR="00000000" w:rsidRPr="00000000">
        <w:rPr>
          <w:rFonts w:ascii="Verdana" w:cs="Verdana" w:eastAsia="Verdana" w:hAnsi="Verdana"/>
          <w:color w:val="000000"/>
          <w:sz w:val="20"/>
          <w:szCs w:val="20"/>
          <w:rtl w:val="0"/>
        </w:rPr>
        <w:t xml:space="preserve"> quarto posto il settore </w:t>
      </w:r>
      <w:r w:rsidDel="00000000" w:rsidR="00000000" w:rsidRPr="00000000">
        <w:rPr>
          <w:rFonts w:ascii="Verdana" w:cs="Verdana" w:eastAsia="Verdana" w:hAnsi="Verdana"/>
          <w:b w:val="1"/>
          <w:color w:val="000000"/>
          <w:sz w:val="20"/>
          <w:szCs w:val="20"/>
          <w:rtl w:val="0"/>
        </w:rPr>
        <w:t xml:space="preserve">assicurativo</w:t>
      </w:r>
      <w:r w:rsidDel="00000000" w:rsidR="00000000" w:rsidRPr="00000000">
        <w:rPr>
          <w:rFonts w:ascii="Verdana" w:cs="Verdana" w:eastAsia="Verdana" w:hAnsi="Verdana"/>
          <w:color w:val="000000"/>
          <w:sz w:val="20"/>
          <w:szCs w:val="20"/>
          <w:rtl w:val="0"/>
        </w:rPr>
        <w:t xml:space="preserve"> con</w:t>
      </w:r>
      <w:r w:rsidDel="00000000" w:rsidR="00000000" w:rsidRPr="00000000">
        <w:rPr>
          <w:rFonts w:ascii="Verdana" w:cs="Verdana" w:eastAsia="Verdana" w:hAnsi="Verdana"/>
          <w:b w:val="1"/>
          <w:color w:val="000000"/>
          <w:sz w:val="20"/>
          <w:szCs w:val="20"/>
          <w:rtl w:val="0"/>
        </w:rPr>
        <w:t xml:space="preserve"> cinque </w:t>
      </w:r>
      <w:r w:rsidDel="00000000" w:rsidR="00000000" w:rsidRPr="00000000">
        <w:rPr>
          <w:rFonts w:ascii="Verdana" w:cs="Verdana" w:eastAsia="Verdana" w:hAnsi="Verdana"/>
          <w:color w:val="000000"/>
          <w:sz w:val="20"/>
          <w:szCs w:val="20"/>
          <w:rtl w:val="0"/>
        </w:rPr>
        <w:t xml:space="preserve">posizioni aperte. Segue il settore </w:t>
      </w:r>
      <w:r w:rsidDel="00000000" w:rsidR="00000000" w:rsidRPr="00000000">
        <w:rPr>
          <w:rFonts w:ascii="Verdana" w:cs="Verdana" w:eastAsia="Verdana" w:hAnsi="Verdana"/>
          <w:b w:val="1"/>
          <w:color w:val="000000"/>
          <w:sz w:val="20"/>
          <w:szCs w:val="20"/>
          <w:rtl w:val="0"/>
        </w:rPr>
        <w:t xml:space="preserve">metalmeccanico </w:t>
      </w:r>
      <w:r w:rsidDel="00000000" w:rsidR="00000000" w:rsidRPr="00000000">
        <w:rPr>
          <w:rFonts w:ascii="Verdana" w:cs="Verdana" w:eastAsia="Verdana" w:hAnsi="Verdana"/>
          <w:color w:val="000000"/>
          <w:sz w:val="20"/>
          <w:szCs w:val="20"/>
          <w:rtl w:val="0"/>
        </w:rPr>
        <w:t xml:space="preserve">con</w:t>
      </w:r>
      <w:r w:rsidDel="00000000" w:rsidR="00000000" w:rsidRPr="00000000">
        <w:rPr>
          <w:rFonts w:ascii="Verdana" w:cs="Verdana" w:eastAsia="Verdana" w:hAnsi="Verdana"/>
          <w:b w:val="1"/>
          <w:color w:val="000000"/>
          <w:sz w:val="20"/>
          <w:szCs w:val="20"/>
          <w:rtl w:val="0"/>
        </w:rPr>
        <w:t xml:space="preserve"> quattro </w:t>
      </w:r>
      <w:r w:rsidDel="00000000" w:rsidR="00000000" w:rsidRPr="00000000">
        <w:rPr>
          <w:rFonts w:ascii="Verdana" w:cs="Verdana" w:eastAsia="Verdana" w:hAnsi="Verdana"/>
          <w:color w:val="000000"/>
          <w:sz w:val="20"/>
          <w:szCs w:val="20"/>
          <w:rtl w:val="0"/>
        </w:rPr>
        <w:t xml:space="preserve">figure richieste e il comparto</w:t>
      </w:r>
      <w:r w:rsidDel="00000000" w:rsidR="00000000" w:rsidRPr="00000000">
        <w:rPr>
          <w:rFonts w:ascii="Verdana" w:cs="Verdana" w:eastAsia="Verdana" w:hAnsi="Verdana"/>
          <w:b w:val="1"/>
          <w:color w:val="000000"/>
          <w:sz w:val="20"/>
          <w:szCs w:val="20"/>
          <w:rtl w:val="0"/>
        </w:rPr>
        <w:t xml:space="preserve"> </w:t>
      </w:r>
      <w:r w:rsidDel="00000000" w:rsidR="00000000" w:rsidRPr="00000000">
        <w:rPr>
          <w:rFonts w:ascii="Verdana" w:cs="Verdana" w:eastAsia="Verdana" w:hAnsi="Verdana"/>
          <w:color w:val="000000"/>
          <w:sz w:val="20"/>
          <w:szCs w:val="20"/>
          <w:rtl w:val="0"/>
        </w:rPr>
        <w:t xml:space="preserve"> </w:t>
      </w:r>
      <w:r w:rsidDel="00000000" w:rsidR="00000000" w:rsidRPr="00000000">
        <w:rPr>
          <w:rFonts w:ascii="Verdana" w:cs="Verdana" w:eastAsia="Verdana" w:hAnsi="Verdana"/>
          <w:b w:val="1"/>
          <w:color w:val="000000"/>
          <w:sz w:val="20"/>
          <w:szCs w:val="20"/>
          <w:rtl w:val="0"/>
        </w:rPr>
        <w:t xml:space="preserve">logistica </w:t>
      </w:r>
      <w:r w:rsidDel="00000000" w:rsidR="00000000" w:rsidRPr="00000000">
        <w:rPr>
          <w:rFonts w:ascii="Verdana" w:cs="Verdana" w:eastAsia="Verdana" w:hAnsi="Verdana"/>
          <w:color w:val="000000"/>
          <w:sz w:val="20"/>
          <w:szCs w:val="20"/>
          <w:rtl w:val="0"/>
        </w:rPr>
        <w:t xml:space="preserve">con</w:t>
      </w:r>
      <w:r w:rsidDel="00000000" w:rsidR="00000000" w:rsidRPr="00000000">
        <w:rPr>
          <w:rFonts w:ascii="Verdana" w:cs="Verdana" w:eastAsia="Verdana" w:hAnsi="Verdana"/>
          <w:b w:val="1"/>
          <w:color w:val="000000"/>
          <w:sz w:val="20"/>
          <w:szCs w:val="20"/>
          <w:rtl w:val="0"/>
        </w:rPr>
        <w:t xml:space="preserve"> quattro </w:t>
      </w:r>
      <w:r w:rsidDel="00000000" w:rsidR="00000000" w:rsidRPr="00000000">
        <w:rPr>
          <w:rFonts w:ascii="Verdana" w:cs="Verdana" w:eastAsia="Verdana" w:hAnsi="Verdana"/>
          <w:color w:val="000000"/>
          <w:sz w:val="20"/>
          <w:szCs w:val="20"/>
          <w:rtl w:val="0"/>
        </w:rPr>
        <w:t xml:space="preserve">posizioni aperte.</w:t>
      </w:r>
      <w:r w:rsidDel="00000000" w:rsidR="00000000" w:rsidRPr="00000000">
        <w:rPr>
          <w:rFonts w:ascii="Verdana" w:cs="Verdana" w:eastAsia="Verdana" w:hAnsi="Verdana"/>
          <w:b w:val="1"/>
          <w:color w:val="000000"/>
          <w:sz w:val="20"/>
          <w:szCs w:val="20"/>
          <w:rtl w:val="0"/>
        </w:rPr>
        <w:t xml:space="preserve"> </w:t>
      </w:r>
      <w:r w:rsidDel="00000000" w:rsidR="00000000" w:rsidRPr="00000000">
        <w:rPr>
          <w:rFonts w:ascii="Verdana" w:cs="Verdana" w:eastAsia="Verdana" w:hAnsi="Verdana"/>
          <w:b w:val="1"/>
          <w:color w:val="000000"/>
          <w:sz w:val="20"/>
          <w:szCs w:val="20"/>
          <w:highlight w:val="white"/>
          <w:rtl w:val="0"/>
        </w:rPr>
        <w:t xml:space="preserve">Tre</w:t>
      </w:r>
      <w:r w:rsidDel="00000000" w:rsidR="00000000" w:rsidRPr="00000000">
        <w:rPr>
          <w:rFonts w:ascii="Verdana" w:cs="Verdana" w:eastAsia="Verdana" w:hAnsi="Verdana"/>
          <w:color w:val="000000"/>
          <w:sz w:val="20"/>
          <w:szCs w:val="20"/>
          <w:rtl w:val="0"/>
        </w:rPr>
        <w:t xml:space="preserve"> risorse richieste per il settore </w:t>
      </w:r>
      <w:r w:rsidDel="00000000" w:rsidR="00000000" w:rsidRPr="00000000">
        <w:rPr>
          <w:rFonts w:ascii="Verdana" w:cs="Verdana" w:eastAsia="Verdana" w:hAnsi="Verdana"/>
          <w:b w:val="1"/>
          <w:color w:val="000000"/>
          <w:sz w:val="20"/>
          <w:szCs w:val="20"/>
          <w:rtl w:val="0"/>
        </w:rPr>
        <w:t xml:space="preserve">trasporti </w:t>
      </w:r>
      <w:r w:rsidDel="00000000" w:rsidR="00000000" w:rsidRPr="00000000">
        <w:rPr>
          <w:rFonts w:ascii="Verdana" w:cs="Verdana" w:eastAsia="Verdana" w:hAnsi="Verdana"/>
          <w:color w:val="000000"/>
          <w:sz w:val="20"/>
          <w:szCs w:val="20"/>
          <w:rtl w:val="0"/>
        </w:rPr>
        <w:t xml:space="preserve">e </w:t>
      </w:r>
      <w:r w:rsidDel="00000000" w:rsidR="00000000" w:rsidRPr="00000000">
        <w:rPr>
          <w:rFonts w:ascii="Verdana" w:cs="Verdana" w:eastAsia="Verdana" w:hAnsi="Verdana"/>
          <w:b w:val="1"/>
          <w:color w:val="000000"/>
          <w:sz w:val="20"/>
          <w:szCs w:val="20"/>
          <w:rtl w:val="0"/>
        </w:rPr>
        <w:t xml:space="preserve">tre</w:t>
      </w:r>
      <w:r w:rsidDel="00000000" w:rsidR="00000000" w:rsidRPr="00000000">
        <w:rPr>
          <w:rFonts w:ascii="Verdana" w:cs="Verdana" w:eastAsia="Verdana" w:hAnsi="Verdana"/>
          <w:color w:val="000000"/>
          <w:sz w:val="20"/>
          <w:szCs w:val="20"/>
          <w:rtl w:val="0"/>
        </w:rPr>
        <w:t xml:space="preserve"> figure ricercate per </w:t>
      </w:r>
      <w:r w:rsidDel="00000000" w:rsidR="00000000" w:rsidRPr="00000000">
        <w:rPr>
          <w:rFonts w:ascii="Verdana" w:cs="Verdana" w:eastAsia="Verdana" w:hAnsi="Verdana"/>
          <w:b w:val="1"/>
          <w:color w:val="000000"/>
          <w:sz w:val="20"/>
          <w:szCs w:val="20"/>
          <w:rtl w:val="0"/>
        </w:rPr>
        <w:t xml:space="preserve">elettromeccanico</w:t>
      </w:r>
      <w:r w:rsidDel="00000000" w:rsidR="00000000" w:rsidRPr="00000000">
        <w:rPr>
          <w:rFonts w:ascii="Verdana" w:cs="Verdana" w:eastAsia="Verdana" w:hAnsi="Verdana"/>
          <w:b w:val="1"/>
          <w:color w:val="000000"/>
          <w:sz w:val="20"/>
          <w:szCs w:val="20"/>
          <w:highlight w:val="white"/>
          <w:rtl w:val="0"/>
        </w:rPr>
        <w:t xml:space="preserve">. </w:t>
      </w:r>
      <w:r w:rsidDel="00000000" w:rsidR="00000000" w:rsidRPr="00000000">
        <w:rPr>
          <w:rFonts w:ascii="Verdana" w:cs="Verdana" w:eastAsia="Verdana" w:hAnsi="Verdana"/>
          <w:color w:val="000000"/>
          <w:sz w:val="20"/>
          <w:szCs w:val="20"/>
          <w:highlight w:val="white"/>
          <w:rtl w:val="0"/>
        </w:rPr>
        <w:t xml:space="preserve">Sono richieste </w:t>
      </w:r>
      <w:r w:rsidDel="00000000" w:rsidR="00000000" w:rsidRPr="00000000">
        <w:rPr>
          <w:rFonts w:ascii="Verdana" w:cs="Verdana" w:eastAsia="Verdana" w:hAnsi="Verdana"/>
          <w:b w:val="1"/>
          <w:color w:val="000000"/>
          <w:sz w:val="20"/>
          <w:szCs w:val="20"/>
          <w:highlight w:val="white"/>
          <w:rtl w:val="0"/>
        </w:rPr>
        <w:t xml:space="preserve">due</w:t>
      </w:r>
      <w:r w:rsidDel="00000000" w:rsidR="00000000" w:rsidRPr="00000000">
        <w:rPr>
          <w:rFonts w:ascii="Verdana" w:cs="Verdana" w:eastAsia="Verdana" w:hAnsi="Verdana"/>
          <w:color w:val="000000"/>
          <w:sz w:val="20"/>
          <w:szCs w:val="20"/>
          <w:highlight w:val="white"/>
          <w:rtl w:val="0"/>
        </w:rPr>
        <w:t xml:space="preserve"> risorse per l’ambito </w:t>
      </w:r>
      <w:r w:rsidDel="00000000" w:rsidR="00000000" w:rsidRPr="00000000">
        <w:rPr>
          <w:rFonts w:ascii="Verdana" w:cs="Verdana" w:eastAsia="Verdana" w:hAnsi="Verdana"/>
          <w:b w:val="1"/>
          <w:color w:val="000000"/>
          <w:sz w:val="20"/>
          <w:szCs w:val="20"/>
          <w:highlight w:val="white"/>
          <w:rtl w:val="0"/>
        </w:rPr>
        <w:t xml:space="preserve">contabile</w:t>
      </w:r>
      <w:r w:rsidDel="00000000" w:rsidR="00000000" w:rsidRPr="00000000">
        <w:rPr>
          <w:rFonts w:ascii="Verdana" w:cs="Verdana" w:eastAsia="Verdana" w:hAnsi="Verdana"/>
          <w:color w:val="000000"/>
          <w:sz w:val="20"/>
          <w:szCs w:val="20"/>
          <w:highlight w:val="white"/>
          <w:rtl w:val="0"/>
        </w:rPr>
        <w:t xml:space="preserve">, </w:t>
      </w:r>
      <w:r w:rsidDel="00000000" w:rsidR="00000000" w:rsidRPr="00000000">
        <w:rPr>
          <w:rFonts w:ascii="Verdana" w:cs="Verdana" w:eastAsia="Verdana" w:hAnsi="Verdana"/>
          <w:b w:val="1"/>
          <w:color w:val="000000"/>
          <w:sz w:val="20"/>
          <w:szCs w:val="20"/>
          <w:highlight w:val="white"/>
          <w:rtl w:val="0"/>
        </w:rPr>
        <w:t xml:space="preserve">due</w:t>
      </w:r>
      <w:r w:rsidDel="00000000" w:rsidR="00000000" w:rsidRPr="00000000">
        <w:rPr>
          <w:rFonts w:ascii="Verdana" w:cs="Verdana" w:eastAsia="Verdana" w:hAnsi="Verdana"/>
          <w:color w:val="000000"/>
          <w:sz w:val="20"/>
          <w:szCs w:val="20"/>
          <w:highlight w:val="white"/>
          <w:rtl w:val="0"/>
        </w:rPr>
        <w:t xml:space="preserve"> per </w:t>
      </w:r>
      <w:r w:rsidDel="00000000" w:rsidR="00000000" w:rsidRPr="00000000">
        <w:rPr>
          <w:rFonts w:ascii="Verdana" w:cs="Verdana" w:eastAsia="Verdana" w:hAnsi="Verdana"/>
          <w:b w:val="1"/>
          <w:color w:val="000000"/>
          <w:sz w:val="20"/>
          <w:szCs w:val="20"/>
          <w:highlight w:val="white"/>
          <w:rtl w:val="0"/>
        </w:rPr>
        <w:t xml:space="preserve">artigianato, due </w:t>
      </w:r>
      <w:r w:rsidDel="00000000" w:rsidR="00000000" w:rsidRPr="00000000">
        <w:rPr>
          <w:rFonts w:ascii="Verdana" w:cs="Verdana" w:eastAsia="Verdana" w:hAnsi="Verdana"/>
          <w:color w:val="000000"/>
          <w:sz w:val="20"/>
          <w:szCs w:val="20"/>
          <w:highlight w:val="white"/>
          <w:rtl w:val="0"/>
        </w:rPr>
        <w:t xml:space="preserve">per</w:t>
      </w:r>
      <w:r w:rsidDel="00000000" w:rsidR="00000000" w:rsidRPr="00000000">
        <w:rPr>
          <w:rFonts w:ascii="Verdana" w:cs="Verdana" w:eastAsia="Verdana" w:hAnsi="Verdana"/>
          <w:b w:val="1"/>
          <w:color w:val="000000"/>
          <w:sz w:val="20"/>
          <w:szCs w:val="20"/>
          <w:highlight w:val="white"/>
          <w:rtl w:val="0"/>
        </w:rPr>
        <w:t xml:space="preserve"> tessile</w:t>
      </w:r>
      <w:r w:rsidDel="00000000" w:rsidR="00000000" w:rsidRPr="00000000">
        <w:rPr>
          <w:rFonts w:ascii="Verdana" w:cs="Verdana" w:eastAsia="Verdana" w:hAnsi="Verdana"/>
          <w:color w:val="000000"/>
          <w:sz w:val="20"/>
          <w:szCs w:val="20"/>
          <w:highlight w:val="white"/>
          <w:rtl w:val="0"/>
        </w:rPr>
        <w:t xml:space="preserve">. Si registra </w:t>
      </w:r>
      <w:r w:rsidDel="00000000" w:rsidR="00000000" w:rsidRPr="00000000">
        <w:rPr>
          <w:rFonts w:ascii="Verdana" w:cs="Verdana" w:eastAsia="Verdana" w:hAnsi="Verdana"/>
          <w:b w:val="1"/>
          <w:color w:val="000000"/>
          <w:sz w:val="20"/>
          <w:szCs w:val="20"/>
          <w:highlight w:val="white"/>
          <w:rtl w:val="0"/>
        </w:rPr>
        <w:t xml:space="preserve">una</w:t>
      </w:r>
      <w:r w:rsidDel="00000000" w:rsidR="00000000" w:rsidRPr="00000000">
        <w:rPr>
          <w:rFonts w:ascii="Verdana" w:cs="Verdana" w:eastAsia="Verdana" w:hAnsi="Verdana"/>
          <w:color w:val="000000"/>
          <w:sz w:val="20"/>
          <w:szCs w:val="20"/>
          <w:highlight w:val="white"/>
          <w:rtl w:val="0"/>
        </w:rPr>
        <w:t xml:space="preserve"> posizione aperta per il comparto </w:t>
      </w:r>
      <w:r w:rsidDel="00000000" w:rsidR="00000000" w:rsidRPr="00000000">
        <w:rPr>
          <w:rFonts w:ascii="Verdana" w:cs="Verdana" w:eastAsia="Verdana" w:hAnsi="Verdana"/>
          <w:b w:val="1"/>
          <w:color w:val="000000"/>
          <w:sz w:val="20"/>
          <w:szCs w:val="20"/>
          <w:highlight w:val="white"/>
          <w:rtl w:val="0"/>
        </w:rPr>
        <w:t xml:space="preserve">grafica e comunicazione</w:t>
      </w:r>
      <w:r w:rsidDel="00000000" w:rsidR="00000000" w:rsidRPr="00000000">
        <w:rPr>
          <w:rFonts w:ascii="Verdana" w:cs="Verdana" w:eastAsia="Verdana" w:hAnsi="Verdana"/>
          <w:color w:val="000000"/>
          <w:sz w:val="20"/>
          <w:szCs w:val="20"/>
          <w:highlight w:val="white"/>
          <w:rtl w:val="0"/>
        </w:rPr>
        <w:t xml:space="preserve">, </w:t>
      </w:r>
      <w:r w:rsidDel="00000000" w:rsidR="00000000" w:rsidRPr="00000000">
        <w:rPr>
          <w:rFonts w:ascii="Verdana" w:cs="Verdana" w:eastAsia="Verdana" w:hAnsi="Verdana"/>
          <w:b w:val="1"/>
          <w:color w:val="000000"/>
          <w:sz w:val="20"/>
          <w:szCs w:val="20"/>
          <w:highlight w:val="white"/>
          <w:rtl w:val="0"/>
        </w:rPr>
        <w:t xml:space="preserve">una</w:t>
      </w:r>
      <w:r w:rsidDel="00000000" w:rsidR="00000000" w:rsidRPr="00000000">
        <w:rPr>
          <w:rFonts w:ascii="Verdana" w:cs="Verdana" w:eastAsia="Verdana" w:hAnsi="Verdana"/>
          <w:color w:val="000000"/>
          <w:sz w:val="20"/>
          <w:szCs w:val="20"/>
          <w:highlight w:val="white"/>
          <w:rtl w:val="0"/>
        </w:rPr>
        <w:t xml:space="preserve"> per </w:t>
      </w:r>
      <w:r w:rsidDel="00000000" w:rsidR="00000000" w:rsidRPr="00000000">
        <w:rPr>
          <w:rFonts w:ascii="Verdana" w:cs="Verdana" w:eastAsia="Verdana" w:hAnsi="Verdana"/>
          <w:b w:val="1"/>
          <w:color w:val="000000"/>
          <w:sz w:val="20"/>
          <w:szCs w:val="20"/>
          <w:highlight w:val="white"/>
          <w:rtl w:val="0"/>
        </w:rPr>
        <w:t xml:space="preserve">alimentari</w:t>
      </w:r>
      <w:r w:rsidDel="00000000" w:rsidR="00000000" w:rsidRPr="00000000">
        <w:rPr>
          <w:rFonts w:ascii="Verdana" w:cs="Verdana" w:eastAsia="Verdana" w:hAnsi="Verdana"/>
          <w:color w:val="000000"/>
          <w:sz w:val="20"/>
          <w:szCs w:val="20"/>
          <w:highlight w:val="white"/>
          <w:rtl w:val="0"/>
        </w:rPr>
        <w:t xml:space="preserve"> e </w:t>
      </w:r>
      <w:r w:rsidDel="00000000" w:rsidR="00000000" w:rsidRPr="00000000">
        <w:rPr>
          <w:rFonts w:ascii="Verdana" w:cs="Verdana" w:eastAsia="Verdana" w:hAnsi="Verdana"/>
          <w:b w:val="1"/>
          <w:color w:val="000000"/>
          <w:sz w:val="20"/>
          <w:szCs w:val="20"/>
          <w:highlight w:val="white"/>
          <w:rtl w:val="0"/>
        </w:rPr>
        <w:t xml:space="preserve">una</w:t>
      </w:r>
      <w:r w:rsidDel="00000000" w:rsidR="00000000" w:rsidRPr="00000000">
        <w:rPr>
          <w:rFonts w:ascii="Verdana" w:cs="Verdana" w:eastAsia="Verdana" w:hAnsi="Verdana"/>
          <w:color w:val="000000"/>
          <w:sz w:val="20"/>
          <w:szCs w:val="20"/>
          <w:highlight w:val="white"/>
          <w:rtl w:val="0"/>
        </w:rPr>
        <w:t xml:space="preserve"> pe</w:t>
      </w:r>
      <w:r w:rsidDel="00000000" w:rsidR="00000000" w:rsidRPr="00000000">
        <w:rPr>
          <w:rFonts w:ascii="Verdana" w:cs="Verdana" w:eastAsia="Verdana" w:hAnsi="Verdana"/>
          <w:color w:val="000000"/>
          <w:sz w:val="20"/>
          <w:szCs w:val="20"/>
          <w:rtl w:val="0"/>
        </w:rPr>
        <w:t xml:space="preserve">r</w:t>
      </w:r>
      <w:r w:rsidDel="00000000" w:rsidR="00000000" w:rsidRPr="00000000">
        <w:rPr>
          <w:rFonts w:ascii="Verdana" w:cs="Verdana" w:eastAsia="Verdana" w:hAnsi="Verdana"/>
          <w:b w:val="1"/>
          <w:color w:val="000000"/>
          <w:sz w:val="20"/>
          <w:szCs w:val="20"/>
          <w:rtl w:val="0"/>
        </w:rPr>
        <w:t xml:space="preserve"> </w:t>
      </w:r>
      <w:r w:rsidDel="00000000" w:rsidR="00000000" w:rsidRPr="00000000">
        <w:rPr>
          <w:rFonts w:ascii="Verdana" w:cs="Verdana" w:eastAsia="Verdana" w:hAnsi="Verdana"/>
          <w:b w:val="1"/>
          <w:color w:val="000000"/>
          <w:sz w:val="20"/>
          <w:szCs w:val="20"/>
          <w:highlight w:val="white"/>
          <w:rtl w:val="0"/>
        </w:rPr>
        <w:t xml:space="preserve">agricoltura e zootecnia. </w:t>
      </w:r>
      <w:r w:rsidDel="00000000" w:rsidR="00000000" w:rsidRPr="00000000">
        <w:rPr>
          <w:rFonts w:ascii="Verdana" w:cs="Verdana" w:eastAsia="Verdana" w:hAnsi="Verdana"/>
          <w:color w:val="000000"/>
          <w:sz w:val="20"/>
          <w:szCs w:val="20"/>
          <w:rtl w:val="0"/>
        </w:rPr>
        <w:t xml:space="preserve"> </w:t>
      </w:r>
      <w:r w:rsidDel="00000000" w:rsidR="00000000" w:rsidRPr="00000000">
        <w:rPr>
          <w:rtl w:val="0"/>
        </w:rPr>
      </w:r>
    </w:p>
    <w:p w:rsidR="00000000" w:rsidDel="00000000" w:rsidP="00000000" w:rsidRDefault="00000000" w:rsidRPr="00000000" w14:paraId="00000015">
      <w:pPr>
        <w:spacing w:after="40" w:lineRule="auto"/>
        <w:ind w:right="428.7401574803164"/>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16">
      <w:pPr>
        <w:spacing w:after="40" w:lineRule="auto"/>
        <w:ind w:right="428.7401574803164"/>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17">
      <w:pPr>
        <w:spacing w:after="40" w:lineRule="auto"/>
        <w:ind w:right="428.7401574803164"/>
        <w:jc w:val="both"/>
        <w:rPr>
          <w:rFonts w:ascii="Verdana" w:cs="Verdana" w:eastAsia="Verdana" w:hAnsi="Verdana"/>
          <w:color w:val="000000"/>
          <w:sz w:val="20"/>
          <w:szCs w:val="20"/>
          <w:highlight w:val="white"/>
        </w:rPr>
      </w:pPr>
      <w:r w:rsidDel="00000000" w:rsidR="00000000" w:rsidRPr="00000000">
        <w:rPr>
          <w:rFonts w:ascii="Verdana" w:cs="Verdana" w:eastAsia="Verdana" w:hAnsi="Verdana"/>
          <w:color w:val="000000"/>
          <w:sz w:val="20"/>
          <w:szCs w:val="20"/>
          <w:rtl w:val="0"/>
        </w:rPr>
        <w:t xml:space="preserve">Il report segnala inoltre una serie di proposte di lavoro e formazione all’estero, promosse attraverso la rete </w:t>
      </w:r>
      <w:r w:rsidDel="00000000" w:rsidR="00000000" w:rsidRPr="00000000">
        <w:rPr>
          <w:rFonts w:ascii="Verdana" w:cs="Verdana" w:eastAsia="Verdana" w:hAnsi="Verdana"/>
          <w:b w:val="1"/>
          <w:color w:val="000000"/>
          <w:sz w:val="20"/>
          <w:szCs w:val="20"/>
          <w:rtl w:val="0"/>
        </w:rPr>
        <w:t xml:space="preserve">EURES</w:t>
      </w:r>
      <w:r w:rsidDel="00000000" w:rsidR="00000000" w:rsidRPr="00000000">
        <w:rPr>
          <w:rFonts w:ascii="Verdana" w:cs="Verdana" w:eastAsia="Verdana" w:hAnsi="Verdana"/>
          <w:color w:val="000000"/>
          <w:sz w:val="20"/>
          <w:szCs w:val="20"/>
          <w:rtl w:val="0"/>
        </w:rPr>
        <w:t xml:space="preserve"> che sostiene la mobilità professionale a livello europeo.</w:t>
      </w:r>
      <w:r w:rsidDel="00000000" w:rsidR="00000000" w:rsidRPr="00000000">
        <w:rPr>
          <w:rtl w:val="0"/>
        </w:rPr>
      </w:r>
    </w:p>
    <w:p w:rsidR="00000000" w:rsidDel="00000000" w:rsidP="00000000" w:rsidRDefault="00000000" w:rsidRPr="00000000" w14:paraId="00000018">
      <w:pPr>
        <w:spacing w:after="40" w:lineRule="auto"/>
        <w:ind w:right="428.7401574803164"/>
        <w:jc w:val="both"/>
        <w:rPr>
          <w:rFonts w:ascii="Verdana" w:cs="Verdana" w:eastAsia="Verdana" w:hAnsi="Verdana"/>
          <w:color w:val="000000"/>
          <w:sz w:val="20"/>
          <w:szCs w:val="20"/>
          <w:highlight w:val="white"/>
        </w:rPr>
      </w:pPr>
      <w:r w:rsidDel="00000000" w:rsidR="00000000" w:rsidRPr="00000000">
        <w:rPr>
          <w:rtl w:val="0"/>
        </w:rPr>
      </w:r>
    </w:p>
    <w:p w:rsidR="00000000" w:rsidDel="00000000" w:rsidP="00000000" w:rsidRDefault="00000000" w:rsidRPr="00000000" w14:paraId="00000019">
      <w:pPr>
        <w:ind w:right="428.7401574803164"/>
        <w:jc w:val="both"/>
        <w:rPr>
          <w:rFonts w:ascii="Verdana" w:cs="Verdana" w:eastAsia="Verdana" w:hAnsi="Verdana"/>
          <w:b w:val="1"/>
          <w:color w:val="000000"/>
          <w:sz w:val="20"/>
          <w:szCs w:val="20"/>
          <w:highlight w:val="white"/>
        </w:rPr>
      </w:pPr>
      <w:r w:rsidDel="00000000" w:rsidR="00000000" w:rsidRPr="00000000">
        <w:rPr>
          <w:rFonts w:ascii="Verdana" w:cs="Verdana" w:eastAsia="Verdana" w:hAnsi="Verdana"/>
          <w:color w:val="000000"/>
          <w:sz w:val="20"/>
          <w:szCs w:val="20"/>
          <w:highlight w:val="white"/>
          <w:rtl w:val="0"/>
        </w:rPr>
        <w:t xml:space="preserve">Sempre aggiornata, inoltre, la sezione dedicata ai </w:t>
      </w:r>
      <w:r w:rsidDel="00000000" w:rsidR="00000000" w:rsidRPr="00000000">
        <w:rPr>
          <w:rFonts w:ascii="Verdana" w:cs="Verdana" w:eastAsia="Verdana" w:hAnsi="Verdana"/>
          <w:b w:val="1"/>
          <w:color w:val="000000"/>
          <w:sz w:val="20"/>
          <w:szCs w:val="20"/>
          <w:highlight w:val="white"/>
          <w:rtl w:val="0"/>
        </w:rPr>
        <w:t xml:space="preserve">corsi di formazione </w:t>
      </w:r>
      <w:r w:rsidDel="00000000" w:rsidR="00000000" w:rsidRPr="00000000">
        <w:rPr>
          <w:rFonts w:ascii="Verdana" w:cs="Verdana" w:eastAsia="Verdana" w:hAnsi="Verdana"/>
          <w:color w:val="000000"/>
          <w:sz w:val="20"/>
          <w:szCs w:val="20"/>
          <w:highlight w:val="white"/>
          <w:rtl w:val="0"/>
        </w:rPr>
        <w:t xml:space="preserve">per diplomati e disoccupati, cui si uniscono le opportunità offerte con i programmi </w:t>
      </w:r>
      <w:r w:rsidDel="00000000" w:rsidR="00000000" w:rsidRPr="00000000">
        <w:rPr>
          <w:rFonts w:ascii="Verdana" w:cs="Verdana" w:eastAsia="Verdana" w:hAnsi="Verdana"/>
          <w:b w:val="1"/>
          <w:color w:val="000000"/>
          <w:sz w:val="20"/>
          <w:szCs w:val="20"/>
          <w:highlight w:val="white"/>
          <w:rtl w:val="0"/>
        </w:rPr>
        <w:t xml:space="preserve">Garanzia Giovani</w:t>
      </w:r>
      <w:r w:rsidDel="00000000" w:rsidR="00000000" w:rsidRPr="00000000">
        <w:rPr>
          <w:rFonts w:ascii="Verdana" w:cs="Verdana" w:eastAsia="Verdana" w:hAnsi="Verdana"/>
          <w:color w:val="000000"/>
          <w:sz w:val="20"/>
          <w:szCs w:val="20"/>
          <w:highlight w:val="white"/>
          <w:rtl w:val="0"/>
        </w:rPr>
        <w:t xml:space="preserve"> e </w:t>
      </w:r>
      <w:r w:rsidDel="00000000" w:rsidR="00000000" w:rsidRPr="00000000">
        <w:rPr>
          <w:rFonts w:ascii="Verdana" w:cs="Verdana" w:eastAsia="Verdana" w:hAnsi="Verdana"/>
          <w:b w:val="1"/>
          <w:color w:val="000000"/>
          <w:sz w:val="20"/>
          <w:szCs w:val="20"/>
          <w:highlight w:val="white"/>
          <w:rtl w:val="0"/>
        </w:rPr>
        <w:t xml:space="preserve">NEET.</w:t>
      </w:r>
    </w:p>
    <w:p w:rsidR="00000000" w:rsidDel="00000000" w:rsidP="00000000" w:rsidRDefault="00000000" w:rsidRPr="00000000" w14:paraId="0000001A">
      <w:pPr>
        <w:spacing w:after="40" w:before="200" w:lineRule="auto"/>
        <w:ind w:right="428.7401574803164"/>
        <w:jc w:val="both"/>
        <w:rPr>
          <w:rFonts w:ascii="Verdana" w:cs="Verdana" w:eastAsia="Verdana" w:hAnsi="Verdana"/>
          <w:b w:val="1"/>
          <w:color w:val="000000"/>
          <w:sz w:val="20"/>
          <w:szCs w:val="20"/>
          <w:highlight w:val="white"/>
        </w:rPr>
      </w:pPr>
      <w:r w:rsidDel="00000000" w:rsidR="00000000" w:rsidRPr="00000000">
        <w:rPr>
          <w:rFonts w:ascii="Verdana" w:cs="Verdana" w:eastAsia="Verdana" w:hAnsi="Verdana"/>
          <w:color w:val="000000"/>
          <w:sz w:val="20"/>
          <w:szCs w:val="20"/>
          <w:rtl w:val="0"/>
        </w:rPr>
        <w:t xml:space="preserve">Si ricorda che le offerte, parimenti rivolte a entrambi i sessi, sono pubblicate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000000"/>
          <w:sz w:val="20"/>
          <w:szCs w:val="20"/>
          <w:u w:val="single"/>
          <w:rtl w:val="0"/>
        </w:rPr>
        <w:t xml:space="preserve">quotidianamente</w:t>
      </w:r>
      <w:r w:rsidDel="00000000" w:rsidR="00000000" w:rsidRPr="00000000">
        <w:rPr>
          <w:rFonts w:ascii="Verdana" w:cs="Verdana" w:eastAsia="Verdana" w:hAnsi="Verdana"/>
          <w:color w:val="000000"/>
          <w:sz w:val="20"/>
          <w:szCs w:val="20"/>
          <w:rtl w:val="0"/>
        </w:rPr>
        <w:t xml:space="preserve"> sul portale</w:t>
      </w:r>
      <w:r w:rsidDel="00000000" w:rsidR="00000000" w:rsidRPr="00000000">
        <w:rPr>
          <w:rFonts w:ascii="Verdana" w:cs="Verdana" w:eastAsia="Verdana" w:hAnsi="Verdana"/>
          <w:sz w:val="20"/>
          <w:szCs w:val="20"/>
          <w:rtl w:val="0"/>
        </w:rPr>
        <w:t xml:space="preserve"> </w:t>
      </w:r>
      <w:hyperlink r:id="rId8">
        <w:r w:rsidDel="00000000" w:rsidR="00000000" w:rsidRPr="00000000">
          <w:rPr>
            <w:rFonts w:ascii="Verdana" w:cs="Verdana" w:eastAsia="Verdana" w:hAnsi="Verdana"/>
            <w:color w:val="ed7d31"/>
            <w:sz w:val="20"/>
            <w:szCs w:val="20"/>
            <w:u w:val="single"/>
            <w:rtl w:val="0"/>
          </w:rPr>
          <w:t xml:space="preserve">“LavoroxTe Puglia”</w:t>
        </w:r>
      </w:hyperlink>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12529"/>
          <w:sz w:val="20"/>
          <w:szCs w:val="20"/>
          <w:rtl w:val="0"/>
        </w:rPr>
        <w:t xml:space="preserve">dal quale ci si può candidare direttamente tramite SPID. </w:t>
      </w:r>
      <w:r w:rsidDel="00000000" w:rsidR="00000000" w:rsidRPr="00000000">
        <w:rPr>
          <w:rtl w:val="0"/>
        </w:rPr>
      </w:r>
    </w:p>
    <w:p w:rsidR="00000000" w:rsidDel="00000000" w:rsidP="00000000" w:rsidRDefault="00000000" w:rsidRPr="00000000" w14:paraId="0000001B">
      <w:pPr>
        <w:ind w:right="428.7401574803164"/>
        <w:jc w:val="both"/>
        <w:rPr>
          <w:rFonts w:ascii="Verdana" w:cs="Verdana" w:eastAsia="Verdana" w:hAnsi="Verdana"/>
          <w:b w:val="1"/>
          <w:color w:val="000000"/>
          <w:sz w:val="20"/>
          <w:szCs w:val="20"/>
          <w:highlight w:val="white"/>
        </w:rPr>
      </w:pPr>
      <w:r w:rsidDel="00000000" w:rsidR="00000000" w:rsidRPr="00000000">
        <w:rPr>
          <w:rtl w:val="0"/>
        </w:rPr>
      </w:r>
    </w:p>
    <w:p w:rsidR="00000000" w:rsidDel="00000000" w:rsidP="00000000" w:rsidRDefault="00000000" w:rsidRPr="00000000" w14:paraId="0000001C">
      <w:pPr>
        <w:spacing w:after="40" w:lineRule="auto"/>
        <w:ind w:right="428.7401574803164"/>
        <w:jc w:val="both"/>
        <w:rPr>
          <w:rFonts w:ascii="Verdana" w:cs="Verdana" w:eastAsia="Verdana" w:hAnsi="Verdana"/>
          <w:color w:val="000000"/>
          <w:sz w:val="20"/>
          <w:szCs w:val="20"/>
          <w:highlight w:val="white"/>
        </w:rPr>
      </w:pPr>
      <w:r w:rsidDel="00000000" w:rsidR="00000000" w:rsidRPr="00000000">
        <w:rPr>
          <w:rFonts w:ascii="Verdana" w:cs="Verdana" w:eastAsia="Verdana" w:hAnsi="Verdana"/>
          <w:color w:val="000000"/>
          <w:sz w:val="20"/>
          <w:szCs w:val="20"/>
          <w:highlight w:val="white"/>
          <w:rtl w:val="0"/>
        </w:rPr>
        <w:t xml:space="preserve">Si consiglia di consultare costantemente la pagina Facebook </w:t>
      </w:r>
      <w:r w:rsidDel="00000000" w:rsidR="00000000" w:rsidRPr="00000000">
        <w:rPr>
          <w:rFonts w:ascii="Verdana" w:cs="Verdana" w:eastAsia="Verdana" w:hAnsi="Verdana"/>
          <w:color w:val="ed7d31"/>
          <w:sz w:val="20"/>
          <w:szCs w:val="20"/>
          <w:u w:val="single"/>
          <w:rtl w:val="0"/>
        </w:rPr>
        <w:t xml:space="preserve">“</w:t>
      </w:r>
      <w:hyperlink r:id="rId9">
        <w:r w:rsidDel="00000000" w:rsidR="00000000" w:rsidRPr="00000000">
          <w:rPr>
            <w:rFonts w:ascii="Verdana" w:cs="Verdana" w:eastAsia="Verdana" w:hAnsi="Verdana"/>
            <w:color w:val="ed7d31"/>
            <w:sz w:val="20"/>
            <w:szCs w:val="20"/>
            <w:u w:val="single"/>
            <w:rtl w:val="0"/>
          </w:rPr>
          <w:t xml:space="preserve">Centri impiego Brindisi e provincia</w:t>
        </w:r>
      </w:hyperlink>
      <w:r w:rsidDel="00000000" w:rsidR="00000000" w:rsidRPr="00000000">
        <w:rPr>
          <w:rFonts w:ascii="Verdana" w:cs="Verdana" w:eastAsia="Verdana" w:hAnsi="Verdana"/>
          <w:color w:val="ed7d31"/>
          <w:sz w:val="20"/>
          <w:szCs w:val="20"/>
          <w:u w:val="single"/>
          <w:rtl w:val="0"/>
        </w:rPr>
        <w:t xml:space="preserve">”</w:t>
      </w:r>
      <w:r w:rsidDel="00000000" w:rsidR="00000000" w:rsidRPr="00000000">
        <w:rPr>
          <w:rFonts w:ascii="Verdana" w:cs="Verdana" w:eastAsia="Verdana" w:hAnsi="Verdana"/>
          <w:color w:val="000000"/>
          <w:sz w:val="20"/>
          <w:szCs w:val="20"/>
          <w:highlight w:val="white"/>
          <w:rtl w:val="0"/>
        </w:rPr>
        <w:t xml:space="preserv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000000"/>
          <w:sz w:val="20"/>
          <w:szCs w:val="20"/>
          <w:highlight w:val="white"/>
          <w:rtl w:val="0"/>
        </w:rPr>
        <w:t xml:space="preserve">attraverso la quale è possibile restare sempre aggiornati sugli annunci di lavoro attivi e sugli eventi dedicati alla ricerca attiva del lavoro e di orientamento organizzati su tutto il territorio.</w:t>
      </w:r>
    </w:p>
    <w:p w:rsidR="00000000" w:rsidDel="00000000" w:rsidP="00000000" w:rsidRDefault="00000000" w:rsidRPr="00000000" w14:paraId="0000001D">
      <w:pPr>
        <w:spacing w:after="40" w:lineRule="auto"/>
        <w:ind w:right="428.7401574803164"/>
        <w:jc w:val="both"/>
        <w:rPr>
          <w:rFonts w:ascii="Verdana" w:cs="Verdana" w:eastAsia="Verdana" w:hAnsi="Verdana"/>
          <w:color w:val="000000"/>
          <w:sz w:val="20"/>
          <w:szCs w:val="20"/>
          <w:highlight w:val="white"/>
        </w:rPr>
      </w:pPr>
      <w:r w:rsidDel="00000000" w:rsidR="00000000" w:rsidRPr="00000000">
        <w:rPr>
          <w:rtl w:val="0"/>
        </w:rPr>
      </w:r>
    </w:p>
    <w:p w:rsidR="00000000" w:rsidDel="00000000" w:rsidP="00000000" w:rsidRDefault="00000000" w:rsidRPr="00000000" w14:paraId="0000001E">
      <w:pPr>
        <w:spacing w:after="40" w:lineRule="auto"/>
        <w:ind w:right="428.7401574803164"/>
        <w:jc w:val="both"/>
        <w:rPr>
          <w:rFonts w:ascii="Verdana" w:cs="Verdana" w:eastAsia="Verdana" w:hAnsi="Verdana"/>
          <w:color w:val="000000"/>
          <w:sz w:val="20"/>
          <w:szCs w:val="20"/>
          <w:highlight w:val="white"/>
        </w:rPr>
      </w:pPr>
      <w:r w:rsidDel="00000000" w:rsidR="00000000" w:rsidRPr="00000000">
        <w:rPr>
          <w:rFonts w:ascii="Verdana" w:cs="Verdana" w:eastAsia="Verdana" w:hAnsi="Verdana"/>
          <w:color w:val="000000"/>
          <w:sz w:val="20"/>
          <w:szCs w:val="20"/>
          <w:highlight w:val="white"/>
          <w:rtl w:val="0"/>
        </w:rPr>
        <w:t xml:space="preserve">Si consiglia inoltre di consultare il portale </w:t>
      </w:r>
      <w:r w:rsidDel="00000000" w:rsidR="00000000" w:rsidRPr="00000000">
        <w:rPr>
          <w:rFonts w:ascii="Verdana" w:cs="Verdana" w:eastAsia="Verdana" w:hAnsi="Verdana"/>
          <w:b w:val="1"/>
          <w:color w:val="000000"/>
          <w:sz w:val="20"/>
          <w:szCs w:val="20"/>
          <w:highlight w:val="white"/>
          <w:rtl w:val="0"/>
        </w:rPr>
        <w:t xml:space="preserve">SINTESI Brindisi</w:t>
      </w:r>
      <w:r w:rsidDel="00000000" w:rsidR="00000000" w:rsidRPr="00000000">
        <w:rPr>
          <w:rFonts w:ascii="Verdana" w:cs="Verdana" w:eastAsia="Verdana" w:hAnsi="Verdana"/>
          <w:color w:val="000000"/>
          <w:sz w:val="20"/>
          <w:szCs w:val="20"/>
          <w:highlight w:val="white"/>
          <w:rtl w:val="0"/>
        </w:rPr>
        <w:t xml:space="preserve"> e i</w:t>
      </w:r>
      <w:r w:rsidDel="00000000" w:rsidR="00000000" w:rsidRPr="00000000">
        <w:rPr>
          <w:rFonts w:ascii="Verdana" w:cs="Verdana" w:eastAsia="Verdana" w:hAnsi="Verdana"/>
          <w:b w:val="1"/>
          <w:color w:val="000000"/>
          <w:sz w:val="20"/>
          <w:szCs w:val="20"/>
          <w:highlight w:val="white"/>
          <w:rtl w:val="0"/>
        </w:rPr>
        <w:t xml:space="preserve"> profili Google di ogni Centro per l’Impiego</w:t>
      </w:r>
      <w:r w:rsidDel="00000000" w:rsidR="00000000" w:rsidRPr="00000000">
        <w:rPr>
          <w:rFonts w:ascii="Verdana" w:cs="Verdana" w:eastAsia="Verdana" w:hAnsi="Verdana"/>
          <w:color w:val="000000"/>
          <w:sz w:val="20"/>
          <w:szCs w:val="20"/>
          <w:highlight w:val="white"/>
          <w:rtl w:val="0"/>
        </w:rPr>
        <w:t xml:space="preserve">.</w:t>
      </w:r>
    </w:p>
    <w:p w:rsidR="00000000" w:rsidDel="00000000" w:rsidP="00000000" w:rsidRDefault="00000000" w:rsidRPr="00000000" w14:paraId="0000001F">
      <w:pPr>
        <w:ind w:right="428.7401574803164"/>
        <w:jc w:val="both"/>
        <w:rPr>
          <w:rFonts w:ascii="Verdana" w:cs="Verdana" w:eastAsia="Verdana" w:hAnsi="Verdana"/>
          <w:b w:val="1"/>
          <w:color w:val="000000"/>
          <w:sz w:val="20"/>
          <w:szCs w:val="20"/>
          <w:highlight w:val="white"/>
        </w:rPr>
      </w:pPr>
      <w:r w:rsidDel="00000000" w:rsidR="00000000" w:rsidRPr="00000000">
        <w:rPr>
          <w:rtl w:val="0"/>
        </w:rPr>
      </w:r>
    </w:p>
    <w:p w:rsidR="00000000" w:rsidDel="00000000" w:rsidP="00000000" w:rsidRDefault="00000000" w:rsidRPr="00000000" w14:paraId="00000020">
      <w:pPr>
        <w:ind w:right="428.7401574803164"/>
        <w:jc w:val="both"/>
        <w:rPr>
          <w:rFonts w:ascii="Verdana" w:cs="Verdana" w:eastAsia="Verdana" w:hAnsi="Verdana"/>
          <w:color w:val="000000"/>
          <w:sz w:val="20"/>
          <w:szCs w:val="20"/>
          <w:highlight w:val="white"/>
        </w:rPr>
      </w:pPr>
      <w:r w:rsidDel="00000000" w:rsidR="00000000" w:rsidRPr="00000000">
        <w:rPr>
          <w:rFonts w:ascii="Verdana" w:cs="Verdana" w:eastAsia="Verdana" w:hAnsi="Verdana"/>
          <w:color w:val="000000"/>
          <w:sz w:val="20"/>
          <w:szCs w:val="20"/>
          <w:highlight w:val="white"/>
          <w:rtl w:val="0"/>
        </w:rPr>
        <w:t xml:space="preserve">Per qualunque supporto, richiesta o informazione, i cittadini e le imprese possono rivolgersi agli operatori di ARPAL Puglia dei tre </w:t>
      </w:r>
      <w:r w:rsidDel="00000000" w:rsidR="00000000" w:rsidRPr="00000000">
        <w:rPr>
          <w:rFonts w:ascii="Verdana" w:cs="Verdana" w:eastAsia="Verdana" w:hAnsi="Verdana"/>
          <w:b w:val="1"/>
          <w:color w:val="000000"/>
          <w:sz w:val="20"/>
          <w:szCs w:val="20"/>
          <w:highlight w:val="white"/>
          <w:rtl w:val="0"/>
        </w:rPr>
        <w:t xml:space="preserve">Centri per l’impiego dell’Ambito territoriale di Brindisi</w:t>
      </w:r>
      <w:r w:rsidDel="00000000" w:rsidR="00000000" w:rsidRPr="00000000">
        <w:rPr>
          <w:rFonts w:ascii="Verdana" w:cs="Verdana" w:eastAsia="Verdana" w:hAnsi="Verdana"/>
          <w:color w:val="000000"/>
          <w:sz w:val="20"/>
          <w:szCs w:val="20"/>
          <w:highlight w:val="white"/>
          <w:rtl w:val="0"/>
        </w:rPr>
        <w:t xml:space="preserve"> (Brindisi, Francavilla Fontana, Ostuni), i cui contatti si trovano in coda al comunicato.</w:t>
      </w:r>
    </w:p>
    <w:p w:rsidR="00000000" w:rsidDel="00000000" w:rsidP="00000000" w:rsidRDefault="00000000" w:rsidRPr="00000000" w14:paraId="00000021">
      <w:pPr>
        <w:ind w:right="428.7401574803164"/>
        <w:jc w:val="both"/>
        <w:rPr>
          <w:rFonts w:ascii="Verdana" w:cs="Verdana" w:eastAsia="Verdana" w:hAnsi="Verdana"/>
          <w:b w:val="1"/>
          <w:color w:val="5983b0"/>
          <w:sz w:val="22"/>
          <w:szCs w:val="22"/>
        </w:rPr>
      </w:pPr>
      <w:r w:rsidDel="00000000" w:rsidR="00000000" w:rsidRPr="00000000">
        <w:rPr>
          <w:rFonts w:ascii="Verdana" w:cs="Verdana" w:eastAsia="Verdana" w:hAnsi="Verdana"/>
          <w:color w:val="000000"/>
          <w:sz w:val="20"/>
          <w:szCs w:val="20"/>
          <w:highlight w:val="white"/>
          <w:rtl w:val="0"/>
        </w:rPr>
        <w:t xml:space="preserve">Gli uffici sono aperti al pubblico dal lunedì al venerdì dalle 8:30 alle 11:30, il martedì anche nel pomeriggio dalle 15:00 alle 16:30 e il giovedì pomeriggio su appuntamento.</w:t>
      </w:r>
      <w:r w:rsidDel="00000000" w:rsidR="00000000" w:rsidRPr="00000000">
        <w:rPr>
          <w:rtl w:val="0"/>
        </w:rPr>
      </w:r>
    </w:p>
    <w:p w:rsidR="00000000" w:rsidDel="00000000" w:rsidP="00000000" w:rsidRDefault="00000000" w:rsidRPr="00000000" w14:paraId="00000022">
      <w:pPr>
        <w:spacing w:after="40" w:before="200" w:lineRule="auto"/>
        <w:ind w:right="428.7401574803164"/>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23">
      <w:pPr>
        <w:spacing w:after="40" w:before="200" w:lineRule="auto"/>
        <w:ind w:right="428.7401574803164"/>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24">
      <w:pPr>
        <w:ind w:right="428.7401574803164"/>
        <w:jc w:val="both"/>
        <w:rPr>
          <w:rFonts w:ascii="Verdana" w:cs="Verdana" w:eastAsia="Verdana" w:hAnsi="Verdana"/>
          <w:color w:val="000000"/>
          <w:sz w:val="20"/>
          <w:szCs w:val="20"/>
          <w:highlight w:val="white"/>
        </w:rPr>
      </w:pPr>
      <w:r w:rsidDel="00000000" w:rsidR="00000000" w:rsidRPr="00000000">
        <w:rPr>
          <w:rtl w:val="0"/>
        </w:rPr>
      </w:r>
    </w:p>
    <w:p w:rsidR="00000000" w:rsidDel="00000000" w:rsidP="00000000" w:rsidRDefault="00000000" w:rsidRPr="00000000" w14:paraId="00000025">
      <w:pPr>
        <w:ind w:right="428.7401574803164"/>
        <w:jc w:val="both"/>
        <w:rPr>
          <w:rFonts w:ascii="Verdana" w:cs="Verdana" w:eastAsia="Verdana" w:hAnsi="Verdana"/>
          <w:color w:val="000000"/>
          <w:sz w:val="20"/>
          <w:szCs w:val="20"/>
          <w:highlight w:val="white"/>
        </w:rPr>
      </w:pPr>
      <w:r w:rsidDel="00000000" w:rsidR="00000000" w:rsidRPr="00000000">
        <w:rPr>
          <w:rtl w:val="0"/>
        </w:rPr>
      </w:r>
    </w:p>
    <w:p w:rsidR="00000000" w:rsidDel="00000000" w:rsidP="00000000" w:rsidRDefault="00000000" w:rsidRPr="00000000" w14:paraId="00000026">
      <w:pPr>
        <w:ind w:right="428.7401574803164"/>
        <w:jc w:val="both"/>
        <w:rPr>
          <w:rFonts w:ascii="Verdana" w:cs="Verdana" w:eastAsia="Verdana" w:hAnsi="Verdana"/>
          <w:color w:val="000000"/>
          <w:sz w:val="20"/>
          <w:szCs w:val="20"/>
          <w:highlight w:val="white"/>
        </w:rPr>
      </w:pPr>
      <w:r w:rsidDel="00000000" w:rsidR="00000000" w:rsidRPr="00000000">
        <w:rPr>
          <w:rtl w:val="0"/>
        </w:rPr>
      </w:r>
    </w:p>
    <w:p w:rsidR="00000000" w:rsidDel="00000000" w:rsidP="00000000" w:rsidRDefault="00000000" w:rsidRPr="00000000" w14:paraId="00000027">
      <w:pPr>
        <w:ind w:right="428.7401574803164"/>
        <w:jc w:val="both"/>
        <w:rPr>
          <w:rFonts w:ascii="Verdana" w:cs="Verdana" w:eastAsia="Verdana" w:hAnsi="Verdana"/>
          <w:color w:val="000000"/>
          <w:sz w:val="20"/>
          <w:szCs w:val="20"/>
          <w:highlight w:val="white"/>
        </w:rPr>
      </w:pPr>
      <w:r w:rsidDel="00000000" w:rsidR="00000000" w:rsidRPr="00000000">
        <w:rPr>
          <w:rtl w:val="0"/>
        </w:rPr>
      </w:r>
    </w:p>
    <w:p w:rsidR="00000000" w:rsidDel="00000000" w:rsidP="00000000" w:rsidRDefault="00000000" w:rsidRPr="00000000" w14:paraId="00000028">
      <w:pPr>
        <w:ind w:right="428.7401574803164"/>
        <w:jc w:val="both"/>
        <w:rPr>
          <w:rFonts w:ascii="Verdana" w:cs="Verdana" w:eastAsia="Verdana" w:hAnsi="Verdana"/>
          <w:color w:val="000000"/>
          <w:sz w:val="20"/>
          <w:szCs w:val="20"/>
          <w:highlight w:val="white"/>
        </w:rPr>
      </w:pPr>
      <w:r w:rsidDel="00000000" w:rsidR="00000000" w:rsidRPr="00000000">
        <w:rPr>
          <w:rtl w:val="0"/>
        </w:rPr>
      </w:r>
    </w:p>
    <w:p w:rsidR="00000000" w:rsidDel="00000000" w:rsidP="00000000" w:rsidRDefault="00000000" w:rsidRPr="00000000" w14:paraId="00000029">
      <w:pPr>
        <w:rPr>
          <w:b w:val="1"/>
          <w:color w:val="2f5496"/>
          <w:sz w:val="18"/>
          <w:szCs w:val="18"/>
        </w:rPr>
      </w:pPr>
      <w:r w:rsidDel="00000000" w:rsidR="00000000" w:rsidRPr="00000000">
        <w:rPr>
          <w:b w:val="1"/>
          <w:color w:val="2f5496"/>
          <w:sz w:val="18"/>
          <w:szCs w:val="18"/>
          <w:rtl w:val="0"/>
        </w:rPr>
        <w:t xml:space="preserve">AGENZIA REGIONALE POLITICHE ATTIVE DEL LAVORO PUGLIA</w:t>
      </w:r>
    </w:p>
    <w:p w:rsidR="00000000" w:rsidDel="00000000" w:rsidP="00000000" w:rsidRDefault="00000000" w:rsidRPr="00000000" w14:paraId="0000002A">
      <w:pPr>
        <w:spacing w:after="40" w:before="200" w:line="240" w:lineRule="auto"/>
        <w:jc w:val="both"/>
        <w:rPr>
          <w:sz w:val="18"/>
          <w:szCs w:val="18"/>
        </w:rPr>
      </w:pPr>
      <w:r w:rsidDel="00000000" w:rsidR="00000000" w:rsidRPr="00000000">
        <w:rPr>
          <w:sz w:val="18"/>
          <w:szCs w:val="18"/>
          <w:rtl w:val="0"/>
        </w:rPr>
        <w:t xml:space="preserve">L'Agenzia Regionale per le Politiche Attive del Lavoro della Puglia nasce con la Legge regionale n. 29 del 29 giugno 2018 e ha come obiettivo prioritario la più ampia inclusione nel mondo del lavoro. Gestisce i Centri per l’impiego; favorisce l’incontro  tra la domanda e l’offerta di lavoro, in sinergia  con imprese e privati accreditati; promuove l’integrazione delle  persone con disabilità e fragilità; supporta l’osservatorio del mercato del lavoro; collabora alla programmazione dell’offerta formativa rispetto alle dinamiche del mercato del lavoro e dei fabbisogni professionali. Per ulteriori informazioni e dati su ARPAL Puglia, sui Centri per l’Impiego (CPI) e sui progetti e le iniziative in corso, è possibile consultare la cartella stampa scaricabile</w:t>
      </w:r>
      <w:r w:rsidDel="00000000" w:rsidR="00000000" w:rsidRPr="00000000">
        <w:rPr>
          <w:b w:val="1"/>
          <w:sz w:val="18"/>
          <w:szCs w:val="18"/>
          <w:rtl w:val="0"/>
        </w:rPr>
        <w:t xml:space="preserve"> </w:t>
      </w:r>
      <w:hyperlink r:id="rId10">
        <w:r w:rsidDel="00000000" w:rsidR="00000000" w:rsidRPr="00000000">
          <w:rPr>
            <w:b w:val="1"/>
            <w:color w:val="1155cc"/>
            <w:sz w:val="18"/>
            <w:szCs w:val="18"/>
            <w:u w:val="single"/>
            <w:rtl w:val="0"/>
          </w:rPr>
          <w:t xml:space="preserve">QU</w:t>
        </w:r>
      </w:hyperlink>
      <w:hyperlink r:id="rId11">
        <w:r w:rsidDel="00000000" w:rsidR="00000000" w:rsidRPr="00000000">
          <w:rPr>
            <w:b w:val="1"/>
            <w:color w:val="1155cc"/>
            <w:sz w:val="18"/>
            <w:szCs w:val="18"/>
            <w:highlight w:val="white"/>
            <w:u w:val="single"/>
            <w:rtl w:val="0"/>
          </w:rPr>
          <w:t xml:space="preserve">I</w:t>
        </w:r>
      </w:hyperlink>
      <w:r w:rsidDel="00000000" w:rsidR="00000000" w:rsidRPr="00000000">
        <w:rPr>
          <w:color w:val="222222"/>
          <w:sz w:val="18"/>
          <w:szCs w:val="18"/>
          <w:highlight w:val="white"/>
          <w:rtl w:val="0"/>
        </w:rPr>
        <w:t xml:space="preserve">.</w:t>
      </w:r>
      <w:r w:rsidDel="00000000" w:rsidR="00000000" w:rsidRPr="00000000">
        <w:rPr>
          <w:rtl w:val="0"/>
        </w:rPr>
      </w:r>
    </w:p>
    <w:p w:rsidR="00000000" w:rsidDel="00000000" w:rsidP="00000000" w:rsidRDefault="00000000" w:rsidRPr="00000000" w14:paraId="0000002B">
      <w:pPr>
        <w:spacing w:after="40" w:before="200" w:line="240" w:lineRule="auto"/>
        <w:jc w:val="both"/>
        <w:rPr>
          <w:sz w:val="16"/>
          <w:szCs w:val="16"/>
        </w:rPr>
      </w:pPr>
      <w:r w:rsidDel="00000000" w:rsidR="00000000" w:rsidRPr="00000000">
        <w:rPr>
          <w:rtl w:val="0"/>
        </w:rPr>
      </w:r>
    </w:p>
    <w:p w:rsidR="00000000" w:rsidDel="00000000" w:rsidP="00000000" w:rsidRDefault="00000000" w:rsidRPr="00000000" w14:paraId="0000002C">
      <w:pPr>
        <w:rPr>
          <w:color w:val="ed7d31"/>
          <w:sz w:val="20"/>
          <w:szCs w:val="20"/>
        </w:rPr>
      </w:pPr>
      <w:hyperlink r:id="rId12">
        <w:r w:rsidDel="00000000" w:rsidR="00000000" w:rsidRPr="00000000">
          <w:rPr>
            <w:color w:val="1155cc"/>
            <w:sz w:val="16"/>
            <w:szCs w:val="16"/>
            <w:u w:val="single"/>
            <w:rtl w:val="0"/>
          </w:rPr>
          <w:t xml:space="preserve">www.arpal.regione.puglia.it</w:t>
        </w:r>
      </w:hyperlink>
      <w:r w:rsidDel="00000000" w:rsidR="00000000" w:rsidRPr="00000000">
        <w:rPr>
          <w:sz w:val="16"/>
          <w:szCs w:val="16"/>
          <w:rtl w:val="0"/>
        </w:rPr>
        <w:t xml:space="preserve"> </w:t>
      </w:r>
      <w:r w:rsidDel="00000000" w:rsidR="00000000" w:rsidRPr="00000000">
        <w:rPr>
          <w:rtl w:val="0"/>
        </w:rPr>
      </w:r>
    </w:p>
    <w:p w:rsidR="00000000" w:rsidDel="00000000" w:rsidP="00000000" w:rsidRDefault="00000000" w:rsidRPr="00000000" w14:paraId="0000002D">
      <w:pPr>
        <w:spacing w:after="80" w:before="360" w:line="240" w:lineRule="auto"/>
        <w:jc w:val="both"/>
        <w:rPr>
          <w:rFonts w:ascii="Titillium Web" w:cs="Titillium Web" w:eastAsia="Titillium Web" w:hAnsi="Titillium Web"/>
          <w:color w:val="0563c1"/>
          <w:sz w:val="18"/>
          <w:szCs w:val="18"/>
          <w:highlight w:val="white"/>
          <w:u w:val="single"/>
        </w:rPr>
      </w:pPr>
      <w:bookmarkStart w:colFirst="0" w:colLast="0" w:name="_2pu0flaucyrg" w:id="0"/>
      <w:bookmarkEnd w:id="0"/>
      <w:r w:rsidDel="00000000" w:rsidR="00000000" w:rsidRPr="00000000">
        <w:rPr>
          <w:b w:val="1"/>
          <w:color w:val="2f5496"/>
          <w:sz w:val="18"/>
          <w:szCs w:val="18"/>
          <w:rtl w:val="0"/>
        </w:rPr>
        <w:t xml:space="preserve">CONTATTI</w:t>
      </w:r>
      <w:r w:rsidDel="00000000" w:rsidR="00000000" w:rsidRPr="00000000">
        <w:rPr>
          <w:rFonts w:ascii="Titillium Web" w:cs="Titillium Web" w:eastAsia="Titillium Web" w:hAnsi="Titillium Web"/>
          <w:b w:val="1"/>
          <w:color w:val="1f5a84"/>
          <w:sz w:val="34"/>
          <w:szCs w:val="34"/>
          <w:highlight w:val="white"/>
          <w:rtl w:val="0"/>
        </w:rPr>
        <w:br w:type="textWrapping"/>
      </w:r>
      <w:r w:rsidDel="00000000" w:rsidR="00000000" w:rsidRPr="00000000">
        <w:rPr>
          <w:b w:val="1"/>
          <w:color w:val="2f5496"/>
          <w:sz w:val="18"/>
          <w:szCs w:val="18"/>
          <w:rtl w:val="0"/>
        </w:rPr>
        <w:t xml:space="preserve">Ufficio Comunicazione Direzione Generale</w:t>
      </w:r>
      <w:r w:rsidDel="00000000" w:rsidR="00000000" w:rsidRPr="00000000">
        <w:rPr>
          <w:rFonts w:ascii="Titillium Web" w:cs="Titillium Web" w:eastAsia="Titillium Web" w:hAnsi="Titillium Web"/>
          <w:b w:val="1"/>
          <w:color w:val="1f5a84"/>
          <w:sz w:val="24"/>
          <w:szCs w:val="24"/>
          <w:highlight w:val="white"/>
          <w:rtl w:val="0"/>
        </w:rPr>
        <w:br w:type="textWrapping"/>
      </w:r>
      <w:r w:rsidDel="00000000" w:rsidR="00000000" w:rsidRPr="00000000">
        <w:rPr>
          <w:sz w:val="18"/>
          <w:szCs w:val="18"/>
          <w:rtl w:val="0"/>
        </w:rPr>
        <w:t xml:space="preserve">Mail: </w:t>
      </w:r>
      <w:hyperlink r:id="rId13">
        <w:r w:rsidDel="00000000" w:rsidR="00000000" w:rsidRPr="00000000">
          <w:rPr>
            <w:color w:val="ed7d31"/>
            <w:sz w:val="18"/>
            <w:szCs w:val="18"/>
            <w:u w:val="single"/>
            <w:rtl w:val="0"/>
          </w:rPr>
          <w:t xml:space="preserve">comunicazione@arpal.regione.puglia.it</w:t>
        </w:r>
      </w:hyperlink>
      <w:r w:rsidDel="00000000" w:rsidR="00000000" w:rsidRPr="00000000">
        <w:rPr>
          <w:rtl w:val="0"/>
        </w:rPr>
      </w:r>
    </w:p>
    <w:p w:rsidR="00000000" w:rsidDel="00000000" w:rsidP="00000000" w:rsidRDefault="00000000" w:rsidRPr="00000000" w14:paraId="0000002E">
      <w:pPr>
        <w:spacing w:after="80" w:before="360" w:line="240" w:lineRule="auto"/>
        <w:jc w:val="both"/>
        <w:rPr>
          <w:rFonts w:ascii="Titillium Web" w:cs="Titillium Web" w:eastAsia="Titillium Web" w:hAnsi="Titillium Web"/>
          <w:color w:val="0563c1"/>
          <w:sz w:val="18"/>
          <w:szCs w:val="18"/>
          <w:highlight w:val="white"/>
          <w:u w:val="single"/>
        </w:rPr>
      </w:pPr>
      <w:bookmarkStart w:colFirst="0" w:colLast="0" w:name="_o6crtfz22wfz" w:id="1"/>
      <w:bookmarkEnd w:id="1"/>
      <w:r w:rsidDel="00000000" w:rsidR="00000000" w:rsidRPr="00000000">
        <w:rPr>
          <w:rtl w:val="0"/>
        </w:rPr>
      </w:r>
    </w:p>
    <w:p w:rsidR="00000000" w:rsidDel="00000000" w:rsidP="00000000" w:rsidRDefault="00000000" w:rsidRPr="00000000" w14:paraId="0000002F">
      <w:pPr>
        <w:jc w:val="both"/>
        <w:rPr>
          <w:rFonts w:ascii="Titillium Web" w:cs="Titillium Web" w:eastAsia="Titillium Web" w:hAnsi="Titillium Web"/>
          <w:b w:val="1"/>
          <w:color w:val="1f5a84"/>
          <w:sz w:val="24"/>
          <w:szCs w:val="24"/>
          <w:highlight w:val="white"/>
        </w:rPr>
      </w:pPr>
      <w:r w:rsidDel="00000000" w:rsidR="00000000" w:rsidRPr="00000000">
        <w:rPr>
          <w:b w:val="1"/>
          <w:color w:val="2f5496"/>
          <w:sz w:val="18"/>
          <w:szCs w:val="18"/>
          <w:rtl w:val="0"/>
        </w:rPr>
        <w:t xml:space="preserve">Ufficio comunicazione Ambito Territoriale di Brindisi</w:t>
        <w:tab/>
      </w:r>
      <w:r w:rsidDel="00000000" w:rsidR="00000000" w:rsidRPr="00000000">
        <w:rPr>
          <w:rtl w:val="0"/>
        </w:rPr>
      </w:r>
    </w:p>
    <w:p w:rsidR="00000000" w:rsidDel="00000000" w:rsidP="00000000" w:rsidRDefault="00000000" w:rsidRPr="00000000" w14:paraId="00000030">
      <w:pPr>
        <w:jc w:val="both"/>
        <w:rPr>
          <w:rFonts w:ascii="Titillium Web" w:cs="Titillium Web" w:eastAsia="Titillium Web" w:hAnsi="Titillium Web"/>
          <w:color w:val="1155cc"/>
          <w:sz w:val="24"/>
          <w:szCs w:val="24"/>
          <w:highlight w:val="white"/>
          <w:u w:val="single"/>
        </w:rPr>
      </w:pPr>
      <w:r w:rsidDel="00000000" w:rsidR="00000000" w:rsidRPr="00000000">
        <w:rPr>
          <w:sz w:val="18"/>
          <w:szCs w:val="18"/>
          <w:rtl w:val="0"/>
        </w:rPr>
        <w:t xml:space="preserve">Mail:</w:t>
      </w:r>
      <w:r w:rsidDel="00000000" w:rsidR="00000000" w:rsidRPr="00000000">
        <w:rPr>
          <w:rFonts w:ascii="Titillium Web" w:cs="Titillium Web" w:eastAsia="Titillium Web" w:hAnsi="Titillium Web"/>
          <w:color w:val="1f5a84"/>
          <w:sz w:val="24"/>
          <w:szCs w:val="24"/>
          <w:highlight w:val="white"/>
          <w:rtl w:val="0"/>
        </w:rPr>
        <w:t xml:space="preserve"> </w:t>
      </w:r>
      <w:hyperlink r:id="rId14">
        <w:r w:rsidDel="00000000" w:rsidR="00000000" w:rsidRPr="00000000">
          <w:rPr>
            <w:color w:val="ed7d31"/>
            <w:sz w:val="18"/>
            <w:szCs w:val="18"/>
            <w:u w:val="single"/>
            <w:rtl w:val="0"/>
          </w:rPr>
          <w:t xml:space="preserve">comunicazione.brindisi@arpal.regione.puglia.it</w:t>
        </w:r>
      </w:hyperlink>
      <w:r w:rsidDel="00000000" w:rsidR="00000000" w:rsidRPr="00000000">
        <w:rPr>
          <w:rtl w:val="0"/>
        </w:rPr>
      </w:r>
    </w:p>
    <w:p w:rsidR="00000000" w:rsidDel="00000000" w:rsidP="00000000" w:rsidRDefault="00000000" w:rsidRPr="00000000" w14:paraId="00000031">
      <w:pPr>
        <w:jc w:val="both"/>
        <w:rPr>
          <w:rFonts w:ascii="Titillium Web" w:cs="Titillium Web" w:eastAsia="Titillium Web" w:hAnsi="Titillium Web"/>
          <w:color w:val="1155cc"/>
          <w:sz w:val="24"/>
          <w:szCs w:val="24"/>
          <w:highlight w:val="white"/>
          <w:u w:val="single"/>
        </w:rPr>
      </w:pPr>
      <w:r w:rsidDel="00000000" w:rsidR="00000000" w:rsidRPr="00000000">
        <w:rPr>
          <w:rtl w:val="0"/>
        </w:rPr>
      </w:r>
    </w:p>
    <w:p w:rsidR="00000000" w:rsidDel="00000000" w:rsidP="00000000" w:rsidRDefault="00000000" w:rsidRPr="00000000" w14:paraId="00000032">
      <w:pPr>
        <w:jc w:val="both"/>
        <w:rPr>
          <w:rFonts w:ascii="Titillium Web" w:cs="Titillium Web" w:eastAsia="Titillium Web" w:hAnsi="Titillium Web"/>
          <w:b w:val="1"/>
          <w:i w:val="1"/>
          <w:color w:val="1f5a84"/>
          <w:sz w:val="24"/>
          <w:szCs w:val="24"/>
          <w:highlight w:val="white"/>
        </w:rPr>
      </w:pPr>
      <w:r w:rsidDel="00000000" w:rsidR="00000000" w:rsidRPr="00000000">
        <w:rPr>
          <w:b w:val="1"/>
          <w:color w:val="2f5496"/>
          <w:sz w:val="18"/>
          <w:szCs w:val="18"/>
          <w:rtl w:val="0"/>
        </w:rPr>
        <w:t xml:space="preserve">CPI Brindisi</w:t>
        <w:tab/>
      </w:r>
      <w:r w:rsidDel="00000000" w:rsidR="00000000" w:rsidRPr="00000000">
        <w:rPr>
          <w:rtl w:val="0"/>
        </w:rPr>
      </w:r>
    </w:p>
    <w:p w:rsidR="00000000" w:rsidDel="00000000" w:rsidP="00000000" w:rsidRDefault="00000000" w:rsidRPr="00000000" w14:paraId="00000033">
      <w:pPr>
        <w:jc w:val="both"/>
        <w:rPr>
          <w:rFonts w:ascii="Titillium Web" w:cs="Titillium Web" w:eastAsia="Titillium Web" w:hAnsi="Titillium Web"/>
          <w:color w:val="1f5a84"/>
          <w:sz w:val="24"/>
          <w:szCs w:val="24"/>
          <w:highlight w:val="white"/>
        </w:rPr>
      </w:pPr>
      <w:r w:rsidDel="00000000" w:rsidR="00000000" w:rsidRPr="00000000">
        <w:rPr>
          <w:sz w:val="18"/>
          <w:szCs w:val="18"/>
          <w:rtl w:val="0"/>
        </w:rPr>
        <w:t xml:space="preserve">Mail:</w:t>
      </w:r>
      <w:r w:rsidDel="00000000" w:rsidR="00000000" w:rsidRPr="00000000">
        <w:rPr>
          <w:color w:val="ed7d31"/>
          <w:sz w:val="18"/>
          <w:szCs w:val="18"/>
          <w:u w:val="single"/>
          <w:rtl w:val="0"/>
        </w:rPr>
        <w:t xml:space="preserve"> </w:t>
      </w:r>
      <w:hyperlink r:id="rId15">
        <w:r w:rsidDel="00000000" w:rsidR="00000000" w:rsidRPr="00000000">
          <w:rPr>
            <w:color w:val="ed7d31"/>
            <w:sz w:val="18"/>
            <w:szCs w:val="18"/>
            <w:u w:val="single"/>
            <w:rtl w:val="0"/>
          </w:rPr>
          <w:t xml:space="preserve">ido.brindisi@arpal.regione.puglia.it</w:t>
        </w:r>
      </w:hyperlink>
      <w:r w:rsidDel="00000000" w:rsidR="00000000" w:rsidRPr="00000000">
        <w:rPr>
          <w:rtl w:val="0"/>
        </w:rPr>
      </w:r>
    </w:p>
    <w:p w:rsidR="00000000" w:rsidDel="00000000" w:rsidP="00000000" w:rsidRDefault="00000000" w:rsidRPr="00000000" w14:paraId="00000034">
      <w:pPr>
        <w:jc w:val="both"/>
        <w:rPr>
          <w:sz w:val="18"/>
          <w:szCs w:val="18"/>
        </w:rPr>
      </w:pPr>
      <w:r w:rsidDel="00000000" w:rsidR="00000000" w:rsidRPr="00000000">
        <w:rPr>
          <w:sz w:val="18"/>
          <w:szCs w:val="18"/>
          <w:rtl w:val="0"/>
        </w:rPr>
        <w:t xml:space="preserve">Numero di telefono: 0831 1568068</w:t>
      </w:r>
    </w:p>
    <w:p w:rsidR="00000000" w:rsidDel="00000000" w:rsidP="00000000" w:rsidRDefault="00000000" w:rsidRPr="00000000" w14:paraId="00000035">
      <w:pPr>
        <w:jc w:val="both"/>
        <w:rPr>
          <w:sz w:val="18"/>
          <w:szCs w:val="18"/>
        </w:rPr>
      </w:pPr>
      <w:r w:rsidDel="00000000" w:rsidR="00000000" w:rsidRPr="00000000">
        <w:rPr>
          <w:rtl w:val="0"/>
        </w:rPr>
      </w:r>
    </w:p>
    <w:p w:rsidR="00000000" w:rsidDel="00000000" w:rsidP="00000000" w:rsidRDefault="00000000" w:rsidRPr="00000000" w14:paraId="00000036">
      <w:pPr>
        <w:jc w:val="both"/>
        <w:rPr>
          <w:rFonts w:ascii="Titillium Web" w:cs="Titillium Web" w:eastAsia="Titillium Web" w:hAnsi="Titillium Web"/>
          <w:b w:val="1"/>
          <w:color w:val="1f5a84"/>
          <w:sz w:val="24"/>
          <w:szCs w:val="24"/>
          <w:highlight w:val="white"/>
        </w:rPr>
      </w:pPr>
      <w:r w:rsidDel="00000000" w:rsidR="00000000" w:rsidRPr="00000000">
        <w:rPr>
          <w:b w:val="1"/>
          <w:color w:val="2f5496"/>
          <w:sz w:val="18"/>
          <w:szCs w:val="18"/>
          <w:rtl w:val="0"/>
        </w:rPr>
        <w:t xml:space="preserve">CPI Francavilla Fontana</w:t>
        <w:tab/>
      </w:r>
      <w:r w:rsidDel="00000000" w:rsidR="00000000" w:rsidRPr="00000000">
        <w:rPr>
          <w:rtl w:val="0"/>
        </w:rPr>
      </w:r>
    </w:p>
    <w:p w:rsidR="00000000" w:rsidDel="00000000" w:rsidP="00000000" w:rsidRDefault="00000000" w:rsidRPr="00000000" w14:paraId="00000037">
      <w:pPr>
        <w:jc w:val="both"/>
        <w:rPr>
          <w:rFonts w:ascii="Titillium Web" w:cs="Titillium Web" w:eastAsia="Titillium Web" w:hAnsi="Titillium Web"/>
          <w:color w:val="1f5a84"/>
          <w:sz w:val="24"/>
          <w:szCs w:val="24"/>
          <w:highlight w:val="white"/>
        </w:rPr>
      </w:pPr>
      <w:r w:rsidDel="00000000" w:rsidR="00000000" w:rsidRPr="00000000">
        <w:rPr>
          <w:sz w:val="18"/>
          <w:szCs w:val="18"/>
          <w:rtl w:val="0"/>
        </w:rPr>
        <w:t xml:space="preserve">Mail:</w:t>
      </w:r>
      <w:r w:rsidDel="00000000" w:rsidR="00000000" w:rsidRPr="00000000">
        <w:rPr>
          <w:rFonts w:ascii="Titillium Web" w:cs="Titillium Web" w:eastAsia="Titillium Web" w:hAnsi="Titillium Web"/>
          <w:color w:val="1f5a84"/>
          <w:sz w:val="24"/>
          <w:szCs w:val="24"/>
          <w:highlight w:val="white"/>
          <w:rtl w:val="0"/>
        </w:rPr>
        <w:t xml:space="preserve"> </w:t>
      </w:r>
      <w:hyperlink r:id="rId16">
        <w:r w:rsidDel="00000000" w:rsidR="00000000" w:rsidRPr="00000000">
          <w:rPr>
            <w:color w:val="ed7d31"/>
            <w:sz w:val="18"/>
            <w:szCs w:val="18"/>
            <w:u w:val="single"/>
            <w:rtl w:val="0"/>
          </w:rPr>
          <w:t xml:space="preserve">ido.francavilla@arpal.regione.puglia.it</w:t>
        </w:r>
      </w:hyperlink>
      <w:r w:rsidDel="00000000" w:rsidR="00000000" w:rsidRPr="00000000">
        <w:rPr>
          <w:rtl w:val="0"/>
        </w:rPr>
      </w:r>
    </w:p>
    <w:p w:rsidR="00000000" w:rsidDel="00000000" w:rsidP="00000000" w:rsidRDefault="00000000" w:rsidRPr="00000000" w14:paraId="00000038">
      <w:pPr>
        <w:jc w:val="both"/>
        <w:rPr>
          <w:color w:val="ed7d31"/>
          <w:sz w:val="18"/>
          <w:szCs w:val="18"/>
          <w:u w:val="single"/>
        </w:rPr>
      </w:pPr>
      <w:r w:rsidDel="00000000" w:rsidR="00000000" w:rsidRPr="00000000">
        <w:rPr>
          <w:sz w:val="18"/>
          <w:szCs w:val="18"/>
          <w:rtl w:val="0"/>
        </w:rPr>
        <w:t xml:space="preserve">Numero di telefono: 0831 1568035</w:t>
      </w:r>
      <w:r w:rsidDel="00000000" w:rsidR="00000000" w:rsidRPr="00000000">
        <w:rPr>
          <w:rtl w:val="0"/>
        </w:rPr>
      </w:r>
    </w:p>
    <w:p w:rsidR="00000000" w:rsidDel="00000000" w:rsidP="00000000" w:rsidRDefault="00000000" w:rsidRPr="00000000" w14:paraId="00000039">
      <w:pPr>
        <w:keepNext w:val="0"/>
        <w:keepLines w:val="0"/>
        <w:pageBreakBefore w:val="0"/>
        <w:widowControl w:val="1"/>
        <w:shd w:fill="auto" w:val="clear"/>
        <w:spacing w:after="0" w:before="0" w:line="240" w:lineRule="auto"/>
        <w:ind w:left="0" w:right="0" w:firstLine="0"/>
        <w:jc w:val="both"/>
        <w:rPr>
          <w:color w:val="ed7d31"/>
          <w:sz w:val="16"/>
          <w:szCs w:val="16"/>
          <w:u w:val="single"/>
        </w:rPr>
      </w:pPr>
      <w:bookmarkStart w:colFirst="0" w:colLast="0" w:name="_nsb93inne2ys" w:id="2"/>
      <w:bookmarkEnd w:id="2"/>
      <w:r w:rsidDel="00000000" w:rsidR="00000000" w:rsidRPr="00000000">
        <w:rPr>
          <w:color w:val="ed7d31"/>
          <w:sz w:val="18"/>
          <w:szCs w:val="18"/>
          <w:u w:val="single"/>
          <w:rtl w:val="0"/>
        </w:rPr>
        <w:br w:type="textWrapping"/>
      </w:r>
      <w:r w:rsidDel="00000000" w:rsidR="00000000" w:rsidRPr="00000000">
        <w:rPr>
          <w:b w:val="1"/>
          <w:color w:val="2f5496"/>
          <w:sz w:val="18"/>
          <w:szCs w:val="18"/>
          <w:rtl w:val="0"/>
        </w:rPr>
        <w:t xml:space="preserve">CPI Ostuni</w:t>
        <w:tab/>
      </w:r>
      <w:r w:rsidDel="00000000" w:rsidR="00000000" w:rsidRPr="00000000">
        <w:rPr>
          <w:rtl w:val="0"/>
        </w:rPr>
      </w:r>
    </w:p>
    <w:p w:rsidR="00000000" w:rsidDel="00000000" w:rsidP="00000000" w:rsidRDefault="00000000" w:rsidRPr="00000000" w14:paraId="0000003A">
      <w:pPr>
        <w:spacing w:after="0" w:before="0" w:line="240" w:lineRule="auto"/>
        <w:jc w:val="both"/>
        <w:rPr>
          <w:rFonts w:ascii="Titillium Web" w:cs="Titillium Web" w:eastAsia="Titillium Web" w:hAnsi="Titillium Web"/>
          <w:color w:val="1f5a84"/>
          <w:sz w:val="24"/>
          <w:szCs w:val="24"/>
          <w:highlight w:val="white"/>
        </w:rPr>
      </w:pPr>
      <w:r w:rsidDel="00000000" w:rsidR="00000000" w:rsidRPr="00000000">
        <w:rPr>
          <w:sz w:val="18"/>
          <w:szCs w:val="18"/>
          <w:rtl w:val="0"/>
        </w:rPr>
        <w:t xml:space="preserve">Mail:</w:t>
      </w:r>
      <w:r w:rsidDel="00000000" w:rsidR="00000000" w:rsidRPr="00000000">
        <w:rPr>
          <w:rFonts w:ascii="Titillium Web" w:cs="Titillium Web" w:eastAsia="Titillium Web" w:hAnsi="Titillium Web"/>
          <w:color w:val="1f5a84"/>
          <w:sz w:val="24"/>
          <w:szCs w:val="24"/>
          <w:highlight w:val="white"/>
          <w:rtl w:val="0"/>
        </w:rPr>
        <w:t xml:space="preserve"> </w:t>
      </w:r>
      <w:hyperlink r:id="rId17">
        <w:r w:rsidDel="00000000" w:rsidR="00000000" w:rsidRPr="00000000">
          <w:rPr>
            <w:color w:val="ed7d31"/>
            <w:sz w:val="18"/>
            <w:szCs w:val="18"/>
            <w:u w:val="single"/>
            <w:rtl w:val="0"/>
          </w:rPr>
          <w:t xml:space="preserve">ido.ostuni@arpal.regione.puglia.it</w:t>
        </w:r>
      </w:hyperlink>
      <w:r w:rsidDel="00000000" w:rsidR="00000000" w:rsidRPr="00000000">
        <w:rPr>
          <w:rtl w:val="0"/>
        </w:rPr>
      </w:r>
    </w:p>
    <w:p w:rsidR="00000000" w:rsidDel="00000000" w:rsidP="00000000" w:rsidRDefault="00000000" w:rsidRPr="00000000" w14:paraId="0000003B">
      <w:pPr>
        <w:jc w:val="both"/>
        <w:rPr>
          <w:sz w:val="18"/>
          <w:szCs w:val="18"/>
        </w:rPr>
      </w:pPr>
      <w:r w:rsidDel="00000000" w:rsidR="00000000" w:rsidRPr="00000000">
        <w:rPr>
          <w:sz w:val="18"/>
          <w:szCs w:val="18"/>
          <w:rtl w:val="0"/>
        </w:rPr>
        <w:t xml:space="preserve">Numero di telefono: 0831 1568001</w:t>
      </w:r>
    </w:p>
    <w:p w:rsidR="00000000" w:rsidDel="00000000" w:rsidP="00000000" w:rsidRDefault="00000000" w:rsidRPr="00000000" w14:paraId="0000003C">
      <w:pPr>
        <w:spacing w:after="40" w:before="200" w:line="240" w:lineRule="auto"/>
        <w:jc w:val="both"/>
        <w:rPr>
          <w:sz w:val="18"/>
          <w:szCs w:val="18"/>
        </w:rPr>
      </w:pPr>
      <w:r w:rsidDel="00000000" w:rsidR="00000000" w:rsidRPr="00000000">
        <w:rPr>
          <w:rtl w:val="0"/>
        </w:rPr>
      </w:r>
    </w:p>
    <w:p w:rsidR="00000000" w:rsidDel="00000000" w:rsidP="00000000" w:rsidRDefault="00000000" w:rsidRPr="00000000" w14:paraId="0000003D">
      <w:pPr>
        <w:spacing w:after="40" w:before="200" w:line="240" w:lineRule="auto"/>
        <w:jc w:val="both"/>
        <w:rPr>
          <w:color w:val="ed7d31"/>
          <w:sz w:val="20"/>
          <w:szCs w:val="20"/>
        </w:rPr>
      </w:pPr>
      <w:r w:rsidDel="00000000" w:rsidR="00000000" w:rsidRPr="00000000">
        <w:rPr>
          <w:rtl w:val="0"/>
        </w:rPr>
      </w:r>
    </w:p>
    <w:p w:rsidR="00000000" w:rsidDel="00000000" w:rsidP="00000000" w:rsidRDefault="00000000" w:rsidRPr="00000000" w14:paraId="0000003E">
      <w:pPr>
        <w:spacing w:after="40" w:before="200" w:line="240" w:lineRule="auto"/>
        <w:jc w:val="both"/>
        <w:rPr>
          <w:color w:val="ed7d31"/>
          <w:sz w:val="20"/>
          <w:szCs w:val="20"/>
        </w:rPr>
      </w:pPr>
      <w:r w:rsidDel="00000000" w:rsidR="00000000" w:rsidRPr="00000000">
        <w:rPr>
          <w:rtl w:val="0"/>
        </w:rPr>
      </w:r>
    </w:p>
    <w:p w:rsidR="00000000" w:rsidDel="00000000" w:rsidP="00000000" w:rsidRDefault="00000000" w:rsidRPr="00000000" w14:paraId="0000003F">
      <w:pPr>
        <w:spacing w:after="40" w:before="200" w:line="240" w:lineRule="auto"/>
        <w:jc w:val="both"/>
        <w:rPr>
          <w:color w:val="ed7d31"/>
          <w:sz w:val="20"/>
          <w:szCs w:val="20"/>
        </w:rPr>
      </w:pPr>
      <w:r w:rsidDel="00000000" w:rsidR="00000000" w:rsidRPr="00000000">
        <w:rPr>
          <w:rtl w:val="0"/>
        </w:rPr>
      </w:r>
    </w:p>
    <w:p w:rsidR="00000000" w:rsidDel="00000000" w:rsidP="00000000" w:rsidRDefault="00000000" w:rsidRPr="00000000" w14:paraId="00000040">
      <w:pPr>
        <w:spacing w:after="40" w:before="200" w:line="240" w:lineRule="auto"/>
        <w:jc w:val="both"/>
        <w:rPr>
          <w:color w:val="ed7d31"/>
          <w:sz w:val="20"/>
          <w:szCs w:val="20"/>
        </w:rPr>
      </w:pPr>
      <w:r w:rsidDel="00000000" w:rsidR="00000000" w:rsidRPr="00000000">
        <w:rPr>
          <w:rtl w:val="0"/>
        </w:rPr>
      </w:r>
    </w:p>
    <w:p w:rsidR="00000000" w:rsidDel="00000000" w:rsidP="00000000" w:rsidRDefault="00000000" w:rsidRPr="00000000" w14:paraId="00000041">
      <w:pPr>
        <w:spacing w:after="40" w:before="0" w:line="240" w:lineRule="auto"/>
        <w:jc w:val="both"/>
        <w:rPr>
          <w:sz w:val="16"/>
          <w:szCs w:val="16"/>
        </w:rPr>
      </w:pPr>
      <w:r w:rsidDel="00000000" w:rsidR="00000000" w:rsidRPr="00000000">
        <w:rPr>
          <w:rtl w:val="0"/>
        </w:rPr>
      </w:r>
    </w:p>
    <w:sectPr>
      <w:headerReference r:id="rId18" w:type="default"/>
      <w:headerReference r:id="rId19" w:type="first"/>
      <w:footerReference r:id="rId20" w:type="default"/>
      <w:footerReference r:id="rId21" w:type="first"/>
      <w:pgSz w:h="16838" w:w="11906" w:orient="portrait"/>
      <w:pgMar w:bottom="1440" w:top="1440" w:left="1440" w:right="144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 w:name="Titillium Web">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pStyle w:val="Subtitle"/>
      <w:jc w:val="left"/>
      <w:rPr>
        <w:b w:val="1"/>
        <w:color w:val="2f5496"/>
        <w:sz w:val="14"/>
        <w:szCs w:val="14"/>
      </w:rPr>
    </w:pPr>
    <w:bookmarkStart w:colFirst="0" w:colLast="0" w:name="_uyllsqiwvpil" w:id="6"/>
    <w:bookmarkEnd w:id="6"/>
    <w:r w:rsidDel="00000000" w:rsidR="00000000" w:rsidRPr="00000000">
      <w:rPr>
        <w:b w:val="1"/>
        <w:color w:val="2f5496"/>
        <w:sz w:val="14"/>
        <w:szCs w:val="14"/>
        <w:rtl w:val="0"/>
      </w:rPr>
      <w:t xml:space="preserve">AMBITO TERRITORIALE DI BRINDISI</w:t>
    </w:r>
  </w:p>
  <w:p w:rsidR="00000000" w:rsidDel="00000000" w:rsidP="00000000" w:rsidRDefault="00000000" w:rsidRPr="00000000" w14:paraId="0000004A">
    <w:pPr>
      <w:pStyle w:val="Subtitle"/>
      <w:jc w:val="left"/>
      <w:rPr>
        <w:b w:val="1"/>
        <w:sz w:val="14"/>
        <w:szCs w:val="14"/>
      </w:rPr>
    </w:pPr>
    <w:bookmarkStart w:colFirst="0" w:colLast="0" w:name="_rf96fw6wm1if" w:id="7"/>
    <w:bookmarkEnd w:id="7"/>
    <w:r w:rsidDel="00000000" w:rsidR="00000000" w:rsidRPr="00000000">
      <w:rPr>
        <w:b w:val="1"/>
        <w:sz w:val="14"/>
        <w:szCs w:val="14"/>
        <w:rtl w:val="0"/>
      </w:rPr>
      <w:t xml:space="preserve">CENTRI IMPIEGO AMBITO DI BRINDISI</w:t>
    </w:r>
  </w:p>
  <w:p w:rsidR="00000000" w:rsidDel="00000000" w:rsidP="00000000" w:rsidRDefault="00000000" w:rsidRPr="00000000" w14:paraId="0000004B">
    <w:pPr>
      <w:pStyle w:val="Subtitle"/>
      <w:jc w:val="left"/>
      <w:rPr/>
    </w:pPr>
    <w:bookmarkStart w:colFirst="0" w:colLast="0" w:name="_40g3cekae57k" w:id="8"/>
    <w:bookmarkEnd w:id="8"/>
    <w:r w:rsidDel="00000000" w:rsidR="00000000" w:rsidRPr="00000000">
      <w:rPr>
        <w:color w:val="000080"/>
        <w:sz w:val="14"/>
        <w:szCs w:val="14"/>
        <w:u w:val="single"/>
        <w:rtl w:val="0"/>
      </w:rPr>
      <w:t xml:space="preserve"> c</w:t>
    </w:r>
    <w:r w:rsidDel="00000000" w:rsidR="00000000" w:rsidRPr="00000000">
      <w:rPr>
        <w:b w:val="0"/>
        <w:i w:val="0"/>
        <w:smallCaps w:val="0"/>
        <w:strike w:val="0"/>
        <w:color w:val="000080"/>
        <w:sz w:val="14"/>
        <w:szCs w:val="14"/>
        <w:u w:val="single"/>
        <w:shd w:fill="auto" w:val="clear"/>
        <w:vertAlign w:val="baseline"/>
        <w:rtl w:val="0"/>
      </w:rPr>
      <w:t xml:space="preserve">omunicazione.brindisi@arpal.regione.puglia.it </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rPr>
        <w:b w:val="1"/>
        <w:color w:val="2f5496"/>
        <w:sz w:val="16"/>
        <w:szCs w:val="16"/>
      </w:rPr>
    </w:pPr>
    <w:r w:rsidDel="00000000" w:rsidR="00000000" w:rsidRPr="00000000">
      <w:rPr>
        <w:rtl w:val="0"/>
      </w:rPr>
    </w:r>
  </w:p>
  <w:tbl>
    <w:tblPr>
      <w:tblStyle w:val="Table3"/>
      <w:tblW w:w="9026.0" w:type="dxa"/>
      <w:jc w:val="left"/>
      <w:tblLayout w:type="fixed"/>
      <w:tblLook w:val="0600"/>
    </w:tblPr>
    <w:tblGrid>
      <w:gridCol w:w="9026"/>
      <w:tblGridChange w:id="0">
        <w:tblGrid>
          <w:gridCol w:w="9026"/>
        </w:tblGrid>
      </w:tblGridChange>
    </w:tblGrid>
    <w:tr>
      <w:trPr>
        <w:cantSplit w:val="0"/>
        <w:tblHeader w:val="0"/>
      </w:trPr>
      <w:tc>
        <w:tcPr>
          <w:tcBorders>
            <w:top w:color="dcddde" w:space="0" w:sz="6" w:val="single"/>
            <w:left w:color="ffffff" w:space="0" w:sz="8" w:val="single"/>
            <w:bottom w:color="ffffff" w:space="0" w:sz="8" w:val="single"/>
            <w:right w:color="ffffff" w:space="0" w:sz="8" w:val="single"/>
          </w:tcBorders>
          <w:shd w:fill="auto" w:val="clear"/>
        </w:tcPr>
        <w:p w:rsidR="00000000" w:rsidDel="00000000" w:rsidP="00000000" w:rsidRDefault="00000000" w:rsidRPr="00000000" w14:paraId="0000004D">
          <w:pPr>
            <w:pStyle w:val="Subtitle"/>
            <w:widowControl w:val="0"/>
            <w:jc w:val="left"/>
            <w:rPr>
              <w:b w:val="1"/>
              <w:color w:val="2f5496"/>
              <w:sz w:val="14"/>
              <w:szCs w:val="14"/>
            </w:rPr>
          </w:pPr>
          <w:bookmarkStart w:colFirst="0" w:colLast="0" w:name="_pnhe124uynce" w:id="9"/>
          <w:bookmarkEnd w:id="9"/>
          <w:r w:rsidDel="00000000" w:rsidR="00000000" w:rsidRPr="00000000">
            <w:rPr>
              <w:b w:val="1"/>
              <w:color w:val="2f5496"/>
              <w:sz w:val="14"/>
              <w:szCs w:val="14"/>
              <w:rtl w:val="0"/>
            </w:rPr>
            <w:t xml:space="preserve">AMBITO TERRITORIALE DI BRINDISI </w:t>
          </w:r>
        </w:p>
        <w:p w:rsidR="00000000" w:rsidDel="00000000" w:rsidP="00000000" w:rsidRDefault="00000000" w:rsidRPr="00000000" w14:paraId="0000004E">
          <w:pPr>
            <w:pStyle w:val="Subtitle"/>
            <w:widowControl w:val="0"/>
            <w:jc w:val="left"/>
            <w:rPr>
              <w:b w:val="1"/>
              <w:sz w:val="14"/>
              <w:szCs w:val="14"/>
            </w:rPr>
          </w:pPr>
          <w:bookmarkStart w:colFirst="0" w:colLast="0" w:name="_se7bjycq5wp6" w:id="10"/>
          <w:bookmarkEnd w:id="10"/>
          <w:r w:rsidDel="00000000" w:rsidR="00000000" w:rsidRPr="00000000">
            <w:rPr>
              <w:b w:val="1"/>
              <w:sz w:val="14"/>
              <w:szCs w:val="14"/>
              <w:rtl w:val="0"/>
            </w:rPr>
            <w:t xml:space="preserve">CENTRI IMPIEGO AMBITO DI BRINDISI</w:t>
          </w:r>
        </w:p>
        <w:p w:rsidR="00000000" w:rsidDel="00000000" w:rsidP="00000000" w:rsidRDefault="00000000" w:rsidRPr="00000000" w14:paraId="0000004F">
          <w:pPr>
            <w:pStyle w:val="Subtitle"/>
            <w:widowControl w:val="0"/>
            <w:jc w:val="left"/>
            <w:rPr>
              <w:color w:val="ed7d31"/>
              <w:sz w:val="16"/>
              <w:szCs w:val="16"/>
            </w:rPr>
          </w:pPr>
          <w:bookmarkStart w:colFirst="0" w:colLast="0" w:name="_eujnuwizabc3" w:id="11"/>
          <w:bookmarkEnd w:id="11"/>
          <w:r w:rsidDel="00000000" w:rsidR="00000000" w:rsidRPr="00000000">
            <w:rPr>
              <w:b w:val="0"/>
              <w:i w:val="0"/>
              <w:smallCaps w:val="0"/>
              <w:strike w:val="0"/>
              <w:color w:val="0563c1"/>
              <w:sz w:val="14"/>
              <w:szCs w:val="14"/>
              <w:u w:val="single"/>
              <w:shd w:fill="auto" w:val="clear"/>
              <w:vertAlign w:val="baseline"/>
              <w:rtl w:val="0"/>
            </w:rPr>
            <w:t xml:space="preserve"> c</w:t>
          </w:r>
          <w:r w:rsidDel="00000000" w:rsidR="00000000" w:rsidRPr="00000000">
            <w:rPr>
              <w:b w:val="0"/>
              <w:i w:val="0"/>
              <w:smallCaps w:val="0"/>
              <w:strike w:val="0"/>
              <w:color w:val="000080"/>
              <w:sz w:val="14"/>
              <w:szCs w:val="14"/>
              <w:u w:val="single"/>
              <w:shd w:fill="auto" w:val="clear"/>
              <w:vertAlign w:val="baseline"/>
              <w:rtl w:val="0"/>
            </w:rPr>
            <w:t xml:space="preserve">omunicazione.brindisi@arpal.regione.puglia.it </w:t>
          </w:r>
          <w:r w:rsidDel="00000000" w:rsidR="00000000" w:rsidRPr="00000000">
            <w:rPr>
              <w:rtl w:val="0"/>
            </w:rPr>
          </w:r>
        </w:p>
        <w:p w:rsidR="00000000" w:rsidDel="00000000" w:rsidP="00000000" w:rsidRDefault="00000000" w:rsidRPr="00000000" w14:paraId="00000050">
          <w:pPr>
            <w:widowControl w:val="0"/>
            <w:rPr>
              <w:color w:val="0044d6"/>
              <w:sz w:val="16"/>
              <w:szCs w:val="16"/>
              <w:u w:val="single"/>
            </w:rPr>
          </w:pPr>
          <w:r w:rsidDel="00000000" w:rsidR="00000000" w:rsidRPr="00000000">
            <w:rPr>
              <w:rtl w:val="0"/>
            </w:rPr>
          </w:r>
        </w:p>
        <w:p w:rsidR="00000000" w:rsidDel="00000000" w:rsidP="00000000" w:rsidRDefault="00000000" w:rsidRPr="00000000" w14:paraId="00000051">
          <w:pPr>
            <w:widowControl w:val="0"/>
            <w:rPr>
              <w:b w:val="1"/>
              <w:color w:val="2f5496"/>
              <w:sz w:val="16"/>
              <w:szCs w:val="16"/>
            </w:rPr>
          </w:pPr>
          <w:r w:rsidDel="00000000" w:rsidR="00000000" w:rsidRPr="00000000">
            <w:rPr>
              <w:rtl w:val="0"/>
            </w:rPr>
          </w:r>
        </w:p>
      </w:tc>
    </w:tr>
  </w:tbl>
  <w:p w:rsidR="00000000" w:rsidDel="00000000" w:rsidP="00000000" w:rsidRDefault="00000000" w:rsidRPr="00000000" w14:paraId="00000052">
    <w:pPr>
      <w:rPr>
        <w:sz w:val="15"/>
        <w:szCs w:val="15"/>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sz w:val="16"/>
        <w:szCs w:val="16"/>
      </w:rPr>
    </w:pPr>
    <w:r w:rsidDel="00000000" w:rsidR="00000000" w:rsidRPr="00000000">
      <w:rPr>
        <w:rtl w:val="0"/>
      </w:rPr>
    </w:r>
  </w:p>
  <w:tbl>
    <w:tblPr>
      <w:tblStyle w:val="Table2"/>
      <w:tblW w:w="9493.0" w:type="dxa"/>
      <w:jc w:val="left"/>
      <w:tblLayout w:type="fixed"/>
      <w:tblLook w:val="0600"/>
    </w:tblPr>
    <w:tblGrid>
      <w:gridCol w:w="4604"/>
      <w:gridCol w:w="4889"/>
      <w:tblGridChange w:id="0">
        <w:tblGrid>
          <w:gridCol w:w="4604"/>
          <w:gridCol w:w="4889"/>
        </w:tblGrid>
      </w:tblGridChange>
    </w:tblGrid>
    <w:tr>
      <w:trPr>
        <w:cantSplit w:val="1"/>
        <w:tblHeader w:val="0"/>
      </w:trPr>
      <w:tc>
        <w:tcPr>
          <w:tcBorders>
            <w:top w:color="ffffff" w:space="0" w:sz="8" w:val="single"/>
            <w:left w:color="ffffff" w:space="0" w:sz="8" w:val="single"/>
            <w:bottom w:color="ffffff" w:space="0" w:sz="8" w:val="single"/>
            <w:right w:color="ffffff" w:space="0" w:sz="8" w:val="single"/>
          </w:tcBorders>
          <w:shd w:fill="auto" w:val="clear"/>
        </w:tcPr>
        <w:p w:rsidR="00000000" w:rsidDel="00000000" w:rsidP="00000000" w:rsidRDefault="00000000" w:rsidRPr="00000000" w14:paraId="00000044">
          <w:pPr>
            <w:widowControl w:val="0"/>
            <w:rPr>
              <w:sz w:val="16"/>
              <w:szCs w:val="16"/>
            </w:rPr>
          </w:pPr>
          <w:r w:rsidDel="00000000" w:rsidR="00000000" w:rsidRPr="00000000">
            <w:rPr/>
            <w:drawing>
              <wp:inline distB="0" distT="0" distL="0" distR="0">
                <wp:extent cx="2642870" cy="50419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642870" cy="504190"/>
                        </a:xfrm>
                        <a:prstGeom prst="rect"/>
                        <a:ln/>
                      </pic:spPr>
                    </pic:pic>
                  </a:graphicData>
                </a:graphic>
              </wp:inline>
            </w:drawing>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Pr>
        <w:p w:rsidR="00000000" w:rsidDel="00000000" w:rsidP="00000000" w:rsidRDefault="00000000" w:rsidRPr="00000000" w14:paraId="00000045">
          <w:pPr>
            <w:pStyle w:val="Subtitle"/>
            <w:widowControl w:val="0"/>
            <w:jc w:val="left"/>
            <w:rPr>
              <w:b w:val="1"/>
              <w:sz w:val="22"/>
              <w:szCs w:val="22"/>
            </w:rPr>
          </w:pPr>
          <w:bookmarkStart w:colFirst="0" w:colLast="0" w:name="_30j0zll" w:id="3"/>
          <w:bookmarkEnd w:id="3"/>
          <w:r w:rsidDel="00000000" w:rsidR="00000000" w:rsidRPr="00000000">
            <w:rPr>
              <w:rtl w:val="0"/>
            </w:rPr>
          </w:r>
        </w:p>
        <w:p w:rsidR="00000000" w:rsidDel="00000000" w:rsidP="00000000" w:rsidRDefault="00000000" w:rsidRPr="00000000" w14:paraId="00000046">
          <w:pPr>
            <w:pStyle w:val="Subtitle"/>
            <w:widowControl w:val="0"/>
            <w:jc w:val="left"/>
            <w:rPr>
              <w:color w:val="767171"/>
              <w:sz w:val="26"/>
              <w:szCs w:val="26"/>
            </w:rPr>
          </w:pPr>
          <w:bookmarkStart w:colFirst="0" w:colLast="0" w:name="_3znysh7" w:id="4"/>
          <w:bookmarkEnd w:id="4"/>
          <w:r w:rsidDel="00000000" w:rsidR="00000000" w:rsidRPr="00000000">
            <w:rPr>
              <w:color w:val="767171"/>
              <w:sz w:val="26"/>
              <w:szCs w:val="26"/>
              <w:rtl w:val="0"/>
            </w:rPr>
            <w:t xml:space="preserve">       COMUNICATO STAMPA</w:t>
          </w:r>
        </w:p>
        <w:p w:rsidR="00000000" w:rsidDel="00000000" w:rsidP="00000000" w:rsidRDefault="00000000" w:rsidRPr="00000000" w14:paraId="00000047">
          <w:pPr>
            <w:pStyle w:val="Subtitle"/>
            <w:widowControl w:val="0"/>
            <w:jc w:val="left"/>
            <w:rPr>
              <w:color w:val="767171"/>
              <w:sz w:val="16"/>
              <w:szCs w:val="16"/>
            </w:rPr>
          </w:pPr>
          <w:bookmarkStart w:colFirst="0" w:colLast="0" w:name="_2et92p0" w:id="5"/>
          <w:bookmarkEnd w:id="5"/>
          <w:r w:rsidDel="00000000" w:rsidR="00000000" w:rsidRPr="00000000">
            <w:rPr>
              <w:rtl w:val="0"/>
            </w:rPr>
          </w:r>
        </w:p>
      </w:tc>
    </w:tr>
  </w:tbl>
  <w:p w:rsidR="00000000" w:rsidDel="00000000" w:rsidP="00000000" w:rsidRDefault="00000000" w:rsidRPr="00000000" w14:paraId="00000048">
    <w:pPr>
      <w:rPr>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767171"/>
        <w:sz w:val="21"/>
        <w:szCs w:val="21"/>
        <w:lang w:val="it-I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240" w:lineRule="auto"/>
    </w:pPr>
    <w:rPr>
      <w:b w:val="1"/>
      <w:sz w:val="48"/>
      <w:szCs w:val="48"/>
    </w:rPr>
  </w:style>
  <w:style w:type="paragraph" w:styleId="Heading2">
    <w:name w:val="heading 2"/>
    <w:basedOn w:val="Normal"/>
    <w:next w:val="Normal"/>
    <w:pPr>
      <w:keepNext w:val="1"/>
      <w:keepLines w:val="1"/>
      <w:pageBreakBefore w:val="0"/>
      <w:spacing w:after="80" w:before="360" w:line="240" w:lineRule="auto"/>
    </w:pPr>
    <w:rPr>
      <w:b w:val="1"/>
      <w:sz w:val="36"/>
      <w:szCs w:val="36"/>
    </w:rPr>
  </w:style>
  <w:style w:type="paragraph" w:styleId="Heading3">
    <w:name w:val="heading 3"/>
    <w:basedOn w:val="Normal"/>
    <w:next w:val="Normal"/>
    <w:pPr>
      <w:keepNext w:val="1"/>
      <w:keepLines w:val="1"/>
      <w:pageBreakBefore w:val="0"/>
      <w:spacing w:after="80" w:before="280" w:line="240" w:lineRule="auto"/>
    </w:pPr>
    <w:rPr>
      <w:b w:val="1"/>
      <w:sz w:val="28"/>
      <w:szCs w:val="28"/>
    </w:rPr>
  </w:style>
  <w:style w:type="paragraph" w:styleId="Heading4">
    <w:name w:val="heading 4"/>
    <w:basedOn w:val="Normal"/>
    <w:next w:val="Normal"/>
    <w:pPr>
      <w:keepNext w:val="1"/>
      <w:keepLines w:val="1"/>
      <w:pageBreakBefore w:val="0"/>
      <w:spacing w:after="40" w:before="240" w:line="240" w:lineRule="auto"/>
    </w:pPr>
    <w:rPr>
      <w:b w:val="1"/>
      <w:sz w:val="24"/>
      <w:szCs w:val="24"/>
    </w:rPr>
  </w:style>
  <w:style w:type="paragraph" w:styleId="Heading5">
    <w:name w:val="heading 5"/>
    <w:basedOn w:val="Normal"/>
    <w:next w:val="Normal"/>
    <w:pPr>
      <w:keepNext w:val="1"/>
      <w:keepLines w:val="1"/>
      <w:pageBreakBefore w:val="0"/>
      <w:spacing w:after="40" w:before="220" w:line="240" w:lineRule="auto"/>
    </w:pPr>
    <w:rPr>
      <w:b w:val="1"/>
      <w:sz w:val="22"/>
      <w:szCs w:val="22"/>
    </w:rPr>
  </w:style>
  <w:style w:type="paragraph" w:styleId="Heading6">
    <w:name w:val="heading 6"/>
    <w:basedOn w:val="Normal"/>
    <w:next w:val="Normal"/>
    <w:pPr>
      <w:keepNext w:val="1"/>
      <w:keepLines w:val="1"/>
      <w:pageBreakBefore w:val="0"/>
      <w:spacing w:after="40" w:before="200" w:line="240" w:lineRule="auto"/>
    </w:pPr>
    <w:rPr>
      <w:b w:val="1"/>
      <w:sz w:val="20"/>
      <w:szCs w:val="20"/>
    </w:rPr>
  </w:style>
  <w:style w:type="paragraph" w:styleId="Title">
    <w:name w:val="Title"/>
    <w:basedOn w:val="Normal"/>
    <w:next w:val="Normal"/>
    <w:pPr>
      <w:keepNext w:val="1"/>
      <w:keepLines w:val="1"/>
      <w:tabs>
        <w:tab w:val="left" w:leader="none" w:pos="3718"/>
      </w:tabs>
      <w:ind w:right="-145" w:firstLine="0"/>
      <w:jc w:val="center"/>
    </w:pPr>
    <w:rPr>
      <w:sz w:val="24"/>
      <w:szCs w:val="24"/>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pPr>
    <w:rPr>
      <w:rFonts w:ascii="Arial" w:cs="Arial" w:eastAsia="Arial" w:hAnsi="Arial"/>
      <w:b w:val="0"/>
      <w:i w:val="0"/>
      <w:smallCaps w:val="0"/>
      <w:strike w:val="0"/>
      <w:color w:val="ed7d31"/>
      <w:sz w:val="28"/>
      <w:szCs w:val="28"/>
      <w:u w:val="none"/>
      <w:shd w:fill="auto" w:val="clear"/>
      <w:vertAlign w:val="baseline"/>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hyperlink" Target="https://arpal.regione.puglia.it/capgrptv/zf/index.php/servizi-aggiuntivi/index/index/idtesto/122" TargetMode="External"/><Relationship Id="rId10" Type="http://schemas.openxmlformats.org/officeDocument/2006/relationships/hyperlink" Target="https://arpal.regione.puglia.it/capgrptv/zf/index.php/servizi-aggiuntivi/index/index/idtesto/122" TargetMode="External"/><Relationship Id="rId21" Type="http://schemas.openxmlformats.org/officeDocument/2006/relationships/footer" Target="footer2.xml"/><Relationship Id="rId13" Type="http://schemas.openxmlformats.org/officeDocument/2006/relationships/hyperlink" Target="mailto:comunicazione@arpal.regione.puglia.it" TargetMode="External"/><Relationship Id="rId12" Type="http://schemas.openxmlformats.org/officeDocument/2006/relationships/hyperlink" Target="http://www.arpal.regione.puglia.i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acebook.com/Centri-Impiego-Brindisi-e-provincia-104086858973094" TargetMode="External"/><Relationship Id="rId15" Type="http://schemas.openxmlformats.org/officeDocument/2006/relationships/hyperlink" Target="mailto:ido.brindisi@regione.puglia.it" TargetMode="External"/><Relationship Id="rId14" Type="http://schemas.openxmlformats.org/officeDocument/2006/relationships/hyperlink" Target="mailto:comunicazione.brindisi@arpal.regione.puglia.it" TargetMode="External"/><Relationship Id="rId17" Type="http://schemas.openxmlformats.org/officeDocument/2006/relationships/hyperlink" Target="mailto:ido.ostuni@regione.puglia.it" TargetMode="External"/><Relationship Id="rId16" Type="http://schemas.openxmlformats.org/officeDocument/2006/relationships/hyperlink" Target="mailto:ido.francavilla@regione.puglia.it" TargetMode="External"/><Relationship Id="rId5" Type="http://schemas.openxmlformats.org/officeDocument/2006/relationships/styles" Target="styles.xml"/><Relationship Id="rId19" Type="http://schemas.openxmlformats.org/officeDocument/2006/relationships/header" Target="header2.xml"/><Relationship Id="rId6" Type="http://schemas.openxmlformats.org/officeDocument/2006/relationships/hyperlink" Target="https://tinyurl.com/4pwsw22t" TargetMode="External"/><Relationship Id="rId18" Type="http://schemas.openxmlformats.org/officeDocument/2006/relationships/header" Target="header1.xml"/><Relationship Id="rId7" Type="http://schemas.openxmlformats.org/officeDocument/2006/relationships/hyperlink" Target="https://rb.gy/n66xpv" TargetMode="External"/><Relationship Id="rId8" Type="http://schemas.openxmlformats.org/officeDocument/2006/relationships/hyperlink" Target="https://lavoroperte.regione.puglia.it/welcomepag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itilliumWeb-regular.ttf"/><Relationship Id="rId2" Type="http://schemas.openxmlformats.org/officeDocument/2006/relationships/font" Target="fonts/TitilliumWeb-bold.ttf"/><Relationship Id="rId3" Type="http://schemas.openxmlformats.org/officeDocument/2006/relationships/font" Target="fonts/TitilliumWeb-italic.ttf"/><Relationship Id="rId4" Type="http://schemas.openxmlformats.org/officeDocument/2006/relationships/font" Target="fonts/TitilliumWeb-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