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hd w:fill="ffffff" w:val="clear"/>
        <w:spacing w:before="240" w:line="276" w:lineRule="auto"/>
        <w:jc w:val="both"/>
        <w:rPr>
          <w:color w:val="000000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1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015"/>
        <w:tblGridChange w:id="0">
          <w:tblGrid>
            <w:gridCol w:w="9015"/>
          </w:tblGrid>
        </w:tblGridChange>
      </w:tblGrid>
      <w:tr>
        <w:trPr>
          <w:cantSplit w:val="0"/>
          <w:trHeight w:val="120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cccccc" w:space="0" w:sz="8" w:val="single"/>
              <w:right w:color="000000" w:space="0" w:sz="0" w:val="nil"/>
            </w:tcBorders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spacing w:before="240" w:lineRule="auto"/>
              <w:jc w:val="both"/>
              <w:rPr>
                <w:b w:val="1"/>
                <w:bCs w:val="1"/>
                <w:color w:val="1f5a84"/>
                <w:sz w:val="34"/>
                <w:szCs w:val="34"/>
              </w:rPr>
            </w:pPr>
            <w:r w:rsidDel="00000000" w:rsidR="00000000" w:rsidRPr="00000000">
              <w:rPr>
                <w:rFonts w:ascii="Verdana" w:cs="Verdana" w:eastAsia="Verdana" w:hAnsi="Verdana"/>
                <w:b w:val="1"/>
                <w:bCs w:val="1"/>
                <w:color w:val="5983b0"/>
                <w:sz w:val="38"/>
                <w:szCs w:val="38"/>
                <w:rtl w:val="0"/>
              </w:rPr>
              <w:t xml:space="preserve">47° REPORT 2025 OFFERTE DI LAVORO AMBITO TERRITORIALE DI BRINDISI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3">
            <w:pPr>
              <w:spacing w:after="40" w:before="200" w:lineRule="auto"/>
              <w:jc w:val="both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ab/>
              <w:tab/>
            </w:r>
          </w:p>
        </w:tc>
      </w:tr>
    </w:tbl>
    <w:p w:rsidR="00000000" w:rsidDel="00000000" w:rsidP="00000000" w:rsidRDefault="00000000" w:rsidRPr="00000000" w14:paraId="00000004">
      <w:pPr>
        <w:spacing w:after="40" w:before="200" w:line="276" w:lineRule="auto"/>
        <w:jc w:val="both"/>
        <w:rPr>
          <w:rFonts w:ascii="Verdana" w:cs="Verdana" w:eastAsia="Verdana" w:hAnsi="Verdana"/>
          <w:color w:val="ff9900"/>
          <w:sz w:val="28"/>
          <w:szCs w:val="28"/>
        </w:rPr>
      </w:pPr>
      <w:r w:rsidDel="00000000" w:rsidR="00000000" w:rsidRPr="00000000">
        <w:rPr>
          <w:rFonts w:ascii="Verdana" w:cs="Verdana" w:eastAsia="Verdana" w:hAnsi="Verdana"/>
          <w:color w:val="ff9900"/>
          <w:sz w:val="28"/>
          <w:szCs w:val="28"/>
          <w:rtl w:val="0"/>
        </w:rPr>
        <w:t xml:space="preserve">Centri per l’impiego di Brindisi e provincia: 66 annunci di lavoro e 107 figure ricercate sul portale regionale “LavoroXTe”</w:t>
      </w:r>
    </w:p>
    <w:p w:rsidR="00000000" w:rsidDel="00000000" w:rsidP="00000000" w:rsidRDefault="00000000" w:rsidRPr="00000000" w14:paraId="00000005">
      <w:pPr>
        <w:spacing w:after="140" w:line="276" w:lineRule="auto"/>
        <w:ind w:right="384.3307086614186"/>
        <w:jc w:val="both"/>
        <w:rPr>
          <w:rFonts w:ascii="Verdana" w:cs="Verdana" w:eastAsia="Verdana" w:hAnsi="Verdana"/>
          <w:color w:val="ed7d3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40" w:line="276" w:lineRule="auto"/>
        <w:ind w:right="-40.8661417322827"/>
        <w:jc w:val="both"/>
        <w:rPr>
          <w:color w:val="000000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color w:val="ff9900"/>
          <w:sz w:val="24"/>
          <w:szCs w:val="24"/>
          <w:highlight w:val="white"/>
          <w:rtl w:val="0"/>
        </w:rPr>
        <w:t xml:space="preserve">Brindisi, 1 dicembre 2025 </w:t>
      </w:r>
      <w:r w:rsidDel="00000000" w:rsidR="00000000" w:rsidRPr="00000000">
        <w:rPr>
          <w:color w:val="000000"/>
          <w:sz w:val="22"/>
          <w:szCs w:val="22"/>
          <w:rtl w:val="0"/>
        </w:rPr>
        <w:t xml:space="preserve">-</w:t>
      </w:r>
    </w:p>
    <w:p w:rsidR="00000000" w:rsidDel="00000000" w:rsidP="00000000" w:rsidRDefault="00000000" w:rsidRPr="00000000" w14:paraId="00000007">
      <w:pPr>
        <w:spacing w:after="140" w:line="276" w:lineRule="auto"/>
        <w:ind w:right="-40.8661417322827"/>
        <w:jc w:val="both"/>
        <w:rPr>
          <w:color w:val="000000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5983b0"/>
          <w:sz w:val="22"/>
          <w:szCs w:val="22"/>
          <w:rtl w:val="0"/>
        </w:rPr>
        <w:t xml:space="preserve">IL CAMPER DEL LAVORO, SPORTELLO MOBILE DEI CENTRI PER L’IMPIEGO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Il Camper del Lavoro di ARPAL Puglia, prosegue il suo viaggio nei comuni del sud e nord della provincia, facendo nuovamente tappa dal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1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al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4 dicembre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a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Latiano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San Vito Dei Normanni,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San Pancrazio Salentino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Torchiarolo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. </w:t>
      </w:r>
    </w:p>
    <w:p w:rsidR="00000000" w:rsidDel="00000000" w:rsidP="00000000" w:rsidRDefault="00000000" w:rsidRPr="00000000" w14:paraId="00000009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L’obiettivo è portare i servizi dei Centri per l’Impiego direttamente nei territori, avvicinando le politiche attive del lavoro anche alle comunità più periferiche. L’iniziativa, realizzata in collaborazione con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Cefas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Consorzio Mestieri Puglia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Sale della Terra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prevede un supporto concreto e personalizzato per cittadini e imprese: orientamento professionale, aiuto nella stesura e aggiornamento del CV, consulenza su offerte di lavoro e percorsi formativi, accesso ai servizi digitali e informazioni utili anche per chi assume. Il progetto si inserisce anche nel quadro delle azioni contro il caporalato, promuovendo legalità e inclusione.</w:t>
      </w:r>
    </w:p>
    <w:p w:rsidR="00000000" w:rsidDel="00000000" w:rsidP="00000000" w:rsidRDefault="00000000" w:rsidRPr="00000000" w14:paraId="0000000A">
      <w:pPr>
        <w:spacing w:after="40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40" w:lineRule="auto"/>
        <w:ind w:right="428.7401574803164"/>
        <w:jc w:val="both"/>
        <w:rPr>
          <w:rFonts w:ascii="Verdana" w:cs="Verdana" w:eastAsia="Verdana" w:hAnsi="Verdana"/>
          <w:color w:val="212529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5983b0"/>
          <w:sz w:val="22"/>
          <w:szCs w:val="22"/>
          <w:rtl w:val="0"/>
        </w:rPr>
        <w:t xml:space="preserve">I DATI DEL 47° REPORT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. Il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47° report settimanale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elaborato dall’Ambito di Brindisi di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ARPAL Puglia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,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visionabile al seguente link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highlight w:val="white"/>
          <w:rtl w:val="0"/>
        </w:rPr>
        <w:t xml:space="preserve"> </w:t>
      </w:r>
      <w:hyperlink r:id="rId6">
        <w:r w:rsidDel="00000000" w:rsidR="00000000" w:rsidRPr="00000000">
          <w:rPr>
            <w:rFonts w:ascii="Verdana" w:cs="Verdana" w:eastAsia="Verdana" w:hAnsi="Verdana"/>
            <w:color w:val="ed7d31"/>
            <w:sz w:val="20"/>
            <w:szCs w:val="20"/>
            <w:u w:val="single"/>
            <w:rtl w:val="0"/>
          </w:rPr>
          <w:t xml:space="preserve">https://rb.gy/n66xpv</w:t>
        </w:r>
      </w:hyperlink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attesta anche questa settimana un panorama ricco e variegato per chi è in cerca di occupazione: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212529"/>
          <w:sz w:val="20"/>
          <w:szCs w:val="20"/>
          <w:rtl w:val="0"/>
        </w:rPr>
        <w:t xml:space="preserve">66 annunci attivi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, per un totale di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212529"/>
          <w:sz w:val="20"/>
          <w:szCs w:val="20"/>
          <w:rtl w:val="0"/>
        </w:rPr>
        <w:t xml:space="preserve">107 posti di lavoro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 nei diversi settori produttivi del territorio.</w:t>
      </w:r>
    </w:p>
    <w:p w:rsidR="00000000" w:rsidDel="00000000" w:rsidP="00000000" w:rsidRDefault="00000000" w:rsidRPr="00000000" w14:paraId="0000000C">
      <w:pPr>
        <w:spacing w:after="40" w:lineRule="auto"/>
        <w:ind w:right="428.7401574803164"/>
        <w:jc w:val="both"/>
        <w:rPr>
          <w:rFonts w:ascii="Verdana" w:cs="Verdana" w:eastAsia="Verdana" w:hAnsi="Verdana"/>
          <w:color w:val="212529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40" w:lineRule="auto"/>
        <w:ind w:right="428.7401574803164"/>
        <w:jc w:val="both"/>
        <w:rPr>
          <w:rFonts w:ascii="Verdana" w:cs="Verdana" w:eastAsia="Verdana" w:hAnsi="Verdana"/>
          <w:b w:val="1"/>
          <w:bCs w:val="1"/>
          <w:color w:val="5983b0"/>
          <w:sz w:val="22"/>
          <w:szCs w:val="22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A guidare il mercato del lavoro questa settimana è il comparto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turismo e ristorazione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con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 23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figure ricercate. Al secondo posto si posiziona il settore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metalmeccanico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con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 14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risorse richieste, mentre al terzo troviamo il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comparto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commercio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con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11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posizioni aperte. Si collocano al quarto posto l’ambito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edilizia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con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otto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figure ricercate, il settore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sociale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con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sette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risorse richieste, l’ambito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sanitario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con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sette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posizioni aperte e quello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alimentare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 sempre con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sette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posizioni.. Seguono, il settore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logistica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con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 cinque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figure richieste, il comparto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amministrativo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con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 quattro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posizioni aperte.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Si rilevano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tre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posizioni aperte per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trasporti, tre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contabile, tre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elettromeccanico, tre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contabile, tre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per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artigianato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. Sono richieste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due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figure per il settore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tessile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due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per l’ambito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servizi alla persona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e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due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per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impiantistica elettrica.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Si registrano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una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posizione aperta per il comparto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industria alimentare, una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immobiliare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una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grafica e comunicazione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40" w:line="276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40" w:line="276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Il report segnala inoltre una serie di proposte di lavoro e formazione all’estero, promosse attraverso la rete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EURES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che sostiene la mobilità professionale a livello europeo.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40" w:line="276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76" w:lineRule="auto"/>
        <w:ind w:right="-40.8661417322827"/>
        <w:jc w:val="both"/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Sempre aggiornata, inoltre, la sezione dedicata ai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corsi di formazione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 diplomati e disoccupati, cui si uniscono le opportunità offerte con i programmi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Garanzia Giovani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NEET.</w:t>
      </w:r>
    </w:p>
    <w:p w:rsidR="00000000" w:rsidDel="00000000" w:rsidP="00000000" w:rsidRDefault="00000000" w:rsidRPr="00000000" w14:paraId="00000012">
      <w:pPr>
        <w:spacing w:after="40" w:before="200" w:line="276" w:lineRule="auto"/>
        <w:ind w:right="-40.8661417322827"/>
        <w:jc w:val="both"/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Si ricorda che le offerte, parimenti rivolte a entrambi i sessi, sono pubblicate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u w:val="single"/>
          <w:rtl w:val="0"/>
        </w:rPr>
        <w:t xml:space="preserve">quotidianamente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sul portale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hyperlink r:id="rId7">
        <w:r w:rsidDel="00000000" w:rsidR="00000000" w:rsidRPr="00000000">
          <w:rPr>
            <w:rFonts w:ascii="Verdana" w:cs="Verdana" w:eastAsia="Verdana" w:hAnsi="Verdana"/>
            <w:color w:val="ed7d31"/>
            <w:sz w:val="20"/>
            <w:szCs w:val="20"/>
            <w:u w:val="single"/>
            <w:rtl w:val="0"/>
          </w:rPr>
          <w:t xml:space="preserve">“LavoroxTe Puglia”</w:t>
        </w:r>
      </w:hyperlink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color w:val="212529"/>
          <w:sz w:val="20"/>
          <w:szCs w:val="20"/>
          <w:rtl w:val="0"/>
        </w:rPr>
        <w:t xml:space="preserve">dal quale ci si può candidare direttamente tramite SPID.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ind w:right="-40.8661417322827"/>
        <w:jc w:val="both"/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40" w:line="276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Si consiglia di consultare costantemente la pagina Facebook </w:t>
      </w:r>
      <w:r w:rsidDel="00000000" w:rsidR="00000000" w:rsidRPr="00000000">
        <w:rPr>
          <w:rFonts w:ascii="Verdana" w:cs="Verdana" w:eastAsia="Verdana" w:hAnsi="Verdana"/>
          <w:color w:val="ed7d31"/>
          <w:sz w:val="20"/>
          <w:szCs w:val="20"/>
          <w:u w:val="single"/>
          <w:rtl w:val="0"/>
        </w:rPr>
        <w:t xml:space="preserve">“</w:t>
      </w:r>
      <w:hyperlink r:id="rId8">
        <w:r w:rsidDel="00000000" w:rsidR="00000000" w:rsidRPr="00000000">
          <w:rPr>
            <w:rFonts w:ascii="Verdana" w:cs="Verdana" w:eastAsia="Verdana" w:hAnsi="Verdana"/>
            <w:color w:val="ed7d31"/>
            <w:sz w:val="20"/>
            <w:szCs w:val="20"/>
            <w:u w:val="single"/>
            <w:rtl w:val="0"/>
          </w:rPr>
          <w:t xml:space="preserve">Centri impiego Brindisi e provincia</w:t>
        </w:r>
      </w:hyperlink>
      <w:r w:rsidDel="00000000" w:rsidR="00000000" w:rsidRPr="00000000">
        <w:rPr>
          <w:rFonts w:ascii="Verdana" w:cs="Verdana" w:eastAsia="Verdana" w:hAnsi="Verdana"/>
          <w:color w:val="ed7d31"/>
          <w:sz w:val="20"/>
          <w:szCs w:val="20"/>
          <w:u w:val="single"/>
          <w:rtl w:val="0"/>
        </w:rPr>
        <w:t xml:space="preserve">”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,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attraverso la quale è possibile restare sempre aggiornati sugli annunci di lavoro attivi e sugli eventi dedicati alla ricerca attiva del lavoro e di orientamento organizzati su tutto il territorio.</w:t>
      </w:r>
    </w:p>
    <w:p w:rsidR="00000000" w:rsidDel="00000000" w:rsidP="00000000" w:rsidRDefault="00000000" w:rsidRPr="00000000" w14:paraId="00000015">
      <w:pPr>
        <w:spacing w:after="40" w:line="276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40" w:line="276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Si consiglia inoltre di consultare il portale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SINTESI Brindisi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e i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 profili Google di ogni Centro per l’Impiego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17">
      <w:pPr>
        <w:spacing w:line="276" w:lineRule="auto"/>
        <w:ind w:right="-40.8661417322827"/>
        <w:jc w:val="both"/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76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Per qualunque supporto, richiesta o informazione, i cittadini e le imprese possono rivolgersi agli operatori di ARPAL Puglia dei tre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highlight w:val="white"/>
          <w:rtl w:val="0"/>
        </w:rPr>
        <w:t xml:space="preserve">Centri per l’impiego dell’Ambito territoriale di Brindisi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 (Brindisi, Francavilla Fontana, Ostuni), i cui contatti si trovano in coda al comunicato.</w:t>
      </w:r>
    </w:p>
    <w:p w:rsidR="00000000" w:rsidDel="00000000" w:rsidP="00000000" w:rsidRDefault="00000000" w:rsidRPr="00000000" w14:paraId="00000019">
      <w:pPr>
        <w:spacing w:line="276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highlight w:val="white"/>
          <w:rtl w:val="0"/>
        </w:rPr>
        <w:t xml:space="preserve">Gli uffici sono aperti al pubblico dal lunedì al venerdì dalle 8:30 alle 11:30, il martedì anche nel pomeriggio dalle 15:00 alle 16:30 e il giovedì pomeriggio su appuntamento.</w:t>
      </w:r>
    </w:p>
    <w:p w:rsidR="00000000" w:rsidDel="00000000" w:rsidP="00000000" w:rsidRDefault="00000000" w:rsidRPr="00000000" w14:paraId="0000001A">
      <w:pPr>
        <w:spacing w:line="276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40" w:line="276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140" w:line="276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40" w:line="276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5983b0"/>
          <w:sz w:val="20"/>
          <w:szCs w:val="20"/>
          <w:rtl w:val="0"/>
        </w:rPr>
        <w:t xml:space="preserve">IL CAMPER DEL LAVORO, SPORTELLO MOBILE DEI CENTRI PER L’IMPIEGO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40" w:line="276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Il Camper del Lavoro di ARPAL Puglia, prosegue il suo viaggio nei comuni del sud e nord della provincia, facendo nuovamente tappa dal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24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al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27 novembre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a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Oria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San Pietro Vernotico,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Cellino San Marco 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Mesagne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. </w:t>
      </w:r>
    </w:p>
    <w:p w:rsidR="00000000" w:rsidDel="00000000" w:rsidP="00000000" w:rsidRDefault="00000000" w:rsidRPr="00000000" w14:paraId="0000001F">
      <w:pPr>
        <w:spacing w:after="40" w:line="276" w:lineRule="auto"/>
        <w:ind w:right="-40.8661417322827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L’obiettivo è portare i servizi dei Centri per l’Impiego direttamente nei territori, avvicinando le politiche attive del lavoro anche alle comunità più periferiche. L’iniziativa, realizzata in collaborazione con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Cefas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Consorzio Mestieri Puglia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 e </w:t>
      </w:r>
      <w:r w:rsidDel="00000000" w:rsidR="00000000" w:rsidRPr="00000000">
        <w:rPr>
          <w:rFonts w:ascii="Verdana" w:cs="Verdana" w:eastAsia="Verdana" w:hAnsi="Verdana"/>
          <w:b w:val="1"/>
          <w:bCs w:val="1"/>
          <w:color w:val="000000"/>
          <w:sz w:val="20"/>
          <w:szCs w:val="20"/>
          <w:rtl w:val="0"/>
        </w:rPr>
        <w:t xml:space="preserve">Sale della Terra</w:t>
      </w:r>
      <w:r w:rsidDel="00000000" w:rsidR="00000000" w:rsidRPr="00000000">
        <w:rPr>
          <w:rFonts w:ascii="Verdana" w:cs="Verdana" w:eastAsia="Verdana" w:hAnsi="Verdana"/>
          <w:color w:val="000000"/>
          <w:sz w:val="20"/>
          <w:szCs w:val="20"/>
          <w:rtl w:val="0"/>
        </w:rPr>
        <w:t xml:space="preserve">, prevede un supporto concreto e personalizzato per cittadini e imprese: orientamento professionale, aiuto nella stesura e aggiornamento del CV, consulenza su offerte di lavoro e percorsi formativi, accesso ai servizi digitali e informazioni utili anche per chi assume. Il progetto si inserisce anche nel quadro delle azioni contro il caporalato, promuovendo legalità e inclusione.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140" w:line="276" w:lineRule="auto"/>
        <w:ind w:right="-40.8661417322827"/>
        <w:jc w:val="both"/>
        <w:rPr>
          <w:rFonts w:ascii="Verdana" w:cs="Verdana" w:eastAsia="Verdana" w:hAnsi="Verdana"/>
          <w:b w:val="1"/>
          <w:bCs w:val="1"/>
          <w:color w:val="5983b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line="276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76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76" w:lineRule="auto"/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ind w:right="428.7401574803164"/>
        <w:jc w:val="both"/>
        <w:rPr>
          <w:rFonts w:ascii="Verdana" w:cs="Verdana" w:eastAsia="Verdana" w:hAnsi="Verdana"/>
          <w:color w:val="000000"/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b w:val="1"/>
          <w:bCs w:val="1"/>
          <w:color w:val="2f5496"/>
          <w:sz w:val="18"/>
          <w:szCs w:val="18"/>
        </w:rPr>
      </w:pP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AGENZIA REGIONALE POLITICHE ATTIVE DEL LAVORO PUGLIA</w:t>
      </w:r>
    </w:p>
    <w:p w:rsidR="00000000" w:rsidDel="00000000" w:rsidP="00000000" w:rsidRDefault="00000000" w:rsidRPr="00000000" w14:paraId="0000002F">
      <w:pPr>
        <w:spacing w:after="40" w:before="200" w:line="240" w:lineRule="auto"/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L'Agenzia Regionale per le Politiche Attive del Lavoro della Puglia nasce con la Legge regionale n. 29 del 29 giugno 2018 e ha come obiettivo prioritario la più ampia inclusione nel mondo del lavoro. Gestisce i Centri per l’impiego; favorisce l’incontro  tra la domanda e l’offerta di lavoro, in sinergia  con imprese e privati accreditati; promuove l’integrazione delle  persone con disabilità e fragilità; supporta l’osservatorio del mercato del lavoro; collabora alla programmazione dell’offerta formativa rispetto alle dinamiche del mercato del lavoro e dei fabbisogni professionali. Per ulteriori informazioni e dati su ARPAL Puglia, sui Centri per l’Impiego (CPI) e sui progetti e le iniziative in corso, è possibile consultare la cartella stampa scaricabile</w:t>
      </w:r>
      <w:r w:rsidDel="00000000" w:rsidR="00000000" w:rsidRPr="00000000">
        <w:rPr>
          <w:b w:val="1"/>
          <w:bCs w:val="1"/>
          <w:sz w:val="18"/>
          <w:szCs w:val="18"/>
          <w:rtl w:val="0"/>
        </w:rPr>
        <w:t xml:space="preserve"> </w:t>
      </w:r>
      <w:hyperlink r:id="rId9">
        <w:r w:rsidDel="00000000" w:rsidR="00000000" w:rsidRPr="00000000">
          <w:rPr>
            <w:b w:val="1"/>
            <w:bCs w:val="1"/>
            <w:color w:val="1155cc"/>
            <w:sz w:val="18"/>
            <w:szCs w:val="18"/>
            <w:u w:val="single"/>
            <w:rtl w:val="0"/>
          </w:rPr>
          <w:t xml:space="preserve">QU</w:t>
        </w:r>
      </w:hyperlink>
      <w:hyperlink r:id="rId10">
        <w:r w:rsidDel="00000000" w:rsidR="00000000" w:rsidRPr="00000000">
          <w:rPr>
            <w:b w:val="1"/>
            <w:bCs w:val="1"/>
            <w:color w:val="1155cc"/>
            <w:sz w:val="18"/>
            <w:szCs w:val="18"/>
            <w:highlight w:val="white"/>
            <w:u w:val="single"/>
            <w:rtl w:val="0"/>
          </w:rPr>
          <w:t xml:space="preserve">I</w:t>
        </w:r>
      </w:hyperlink>
      <w:r w:rsidDel="00000000" w:rsidR="00000000" w:rsidRPr="00000000">
        <w:rPr>
          <w:color w:val="222222"/>
          <w:sz w:val="18"/>
          <w:szCs w:val="18"/>
          <w:highlight w:val="whit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40" w:before="200" w:line="240" w:lineRule="auto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color w:val="ed7d31"/>
          <w:sz w:val="20"/>
          <w:szCs w:val="20"/>
        </w:rPr>
      </w:pPr>
      <w:hyperlink r:id="rId11">
        <w:r w:rsidDel="00000000" w:rsidR="00000000" w:rsidRPr="00000000">
          <w:rPr>
            <w:color w:val="1155cc"/>
            <w:sz w:val="16"/>
            <w:szCs w:val="16"/>
            <w:u w:val="single"/>
            <w:rtl w:val="0"/>
          </w:rPr>
          <w:t xml:space="preserve">www.arpal.regione.puglia.it</w:t>
        </w:r>
      </w:hyperlink>
      <w:r w:rsidDel="00000000" w:rsidR="00000000" w:rsidRPr="00000000">
        <w:rPr>
          <w:sz w:val="16"/>
          <w:szCs w:val="1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80" w:before="360" w:line="240" w:lineRule="auto"/>
        <w:jc w:val="both"/>
        <w:rPr>
          <w:rFonts w:ascii="Titillium Web" w:cs="Titillium Web" w:eastAsia="Titillium Web" w:hAnsi="Titillium Web"/>
          <w:color w:val="0563c1"/>
          <w:sz w:val="18"/>
          <w:szCs w:val="18"/>
          <w:highlight w:val="white"/>
          <w:u w:val="single"/>
        </w:rPr>
      </w:pPr>
      <w:bookmarkStart w:colFirst="0" w:colLast="0" w:name="_2pu0flaucyrg" w:id="0"/>
      <w:bookmarkEnd w:id="0"/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CONTATTI</w:t>
      </w:r>
      <w:r w:rsidDel="00000000" w:rsidR="00000000" w:rsidRPr="00000000">
        <w:rPr>
          <w:rFonts w:ascii="Titillium Web" w:cs="Titillium Web" w:eastAsia="Titillium Web" w:hAnsi="Titillium Web"/>
          <w:b w:val="1"/>
          <w:bCs w:val="1"/>
          <w:color w:val="1f5a84"/>
          <w:sz w:val="34"/>
          <w:szCs w:val="34"/>
          <w:highlight w:val="white"/>
          <w:rtl w:val="0"/>
        </w:rPr>
        <w:br w:type="textWrapping"/>
      </w: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Ufficio Comunicazione Direzione Generale</w:t>
      </w:r>
      <w:r w:rsidDel="00000000" w:rsidR="00000000" w:rsidRPr="00000000">
        <w:rPr>
          <w:rFonts w:ascii="Titillium Web" w:cs="Titillium Web" w:eastAsia="Titillium Web" w:hAnsi="Titillium Web"/>
          <w:b w:val="1"/>
          <w:bCs w:val="1"/>
          <w:color w:val="1f5a84"/>
          <w:sz w:val="24"/>
          <w:szCs w:val="24"/>
          <w:highlight w:val="white"/>
          <w:rtl w:val="0"/>
        </w:rPr>
        <w:br w:type="textWrapping"/>
      </w:r>
      <w:r w:rsidDel="00000000" w:rsidR="00000000" w:rsidRPr="00000000">
        <w:rPr>
          <w:sz w:val="18"/>
          <w:szCs w:val="18"/>
          <w:rtl w:val="0"/>
        </w:rPr>
        <w:t xml:space="preserve">Mail: </w:t>
      </w:r>
      <w:hyperlink r:id="rId12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comunicazione@arpal.regione.puglia.it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80" w:before="360" w:line="240" w:lineRule="auto"/>
        <w:jc w:val="both"/>
        <w:rPr>
          <w:rFonts w:ascii="Titillium Web" w:cs="Titillium Web" w:eastAsia="Titillium Web" w:hAnsi="Titillium Web"/>
          <w:color w:val="0563c1"/>
          <w:sz w:val="18"/>
          <w:szCs w:val="18"/>
          <w:highlight w:val="white"/>
          <w:u w:val="single"/>
        </w:rPr>
      </w:pPr>
      <w:bookmarkStart w:colFirst="0" w:colLast="0" w:name="_o6crtfz22wfz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jc w:val="both"/>
        <w:rPr>
          <w:rFonts w:ascii="Titillium Web" w:cs="Titillium Web" w:eastAsia="Titillium Web" w:hAnsi="Titillium Web"/>
          <w:b w:val="1"/>
          <w:bCs w:val="1"/>
          <w:color w:val="1f5a84"/>
          <w:sz w:val="24"/>
          <w:szCs w:val="24"/>
          <w:highlight w:val="white"/>
        </w:rPr>
      </w:pP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Ufficio comunicazione Ambito Territoriale di Brindisi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jc w:val="both"/>
        <w:rPr>
          <w:rFonts w:ascii="Titillium Web" w:cs="Titillium Web" w:eastAsia="Titillium Web" w:hAnsi="Titillium Web"/>
          <w:color w:val="1155cc"/>
          <w:sz w:val="24"/>
          <w:szCs w:val="24"/>
          <w:highlight w:val="white"/>
          <w:u w:val="singl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rFonts w:ascii="Titillium Web" w:cs="Titillium Web" w:eastAsia="Titillium Web" w:hAnsi="Titillium Web"/>
          <w:color w:val="1f5a84"/>
          <w:sz w:val="24"/>
          <w:szCs w:val="24"/>
          <w:highlight w:val="white"/>
          <w:rtl w:val="0"/>
        </w:rPr>
        <w:t xml:space="preserve"> </w:t>
      </w:r>
      <w:hyperlink r:id="rId13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comunicazione.brindisi@arpal.regione.puglia.it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jc w:val="both"/>
        <w:rPr>
          <w:rFonts w:ascii="Titillium Web" w:cs="Titillium Web" w:eastAsia="Titillium Web" w:hAnsi="Titillium Web"/>
          <w:color w:val="1155cc"/>
          <w:sz w:val="24"/>
          <w:szCs w:val="24"/>
          <w:highlight w:val="white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jc w:val="both"/>
        <w:rPr>
          <w:rFonts w:ascii="Titillium Web" w:cs="Titillium Web" w:eastAsia="Titillium Web" w:hAnsi="Titillium Web"/>
          <w:b w:val="1"/>
          <w:bCs w:val="1"/>
          <w:i w:val="1"/>
          <w:iCs w:val="1"/>
          <w:color w:val="1f5a84"/>
          <w:sz w:val="24"/>
          <w:szCs w:val="24"/>
          <w:highlight w:val="white"/>
        </w:rPr>
      </w:pP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CPI Brindisi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jc w:val="both"/>
        <w:rPr>
          <w:rFonts w:ascii="Titillium Web" w:cs="Titillium Web" w:eastAsia="Titillium Web" w:hAnsi="Titillium Web"/>
          <w:color w:val="1f5a84"/>
          <w:sz w:val="24"/>
          <w:szCs w:val="24"/>
          <w:highlight w:val="whit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color w:val="ed7d31"/>
          <w:sz w:val="18"/>
          <w:szCs w:val="18"/>
          <w:u w:val="single"/>
          <w:rtl w:val="0"/>
        </w:rPr>
        <w:t xml:space="preserve"> </w:t>
      </w:r>
      <w:hyperlink r:id="rId14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ido.brindisi@arpal.regione.puglia.it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Numero di telefono: 0831 1568068</w:t>
      </w:r>
    </w:p>
    <w:p w:rsidR="00000000" w:rsidDel="00000000" w:rsidP="00000000" w:rsidRDefault="00000000" w:rsidRPr="00000000" w14:paraId="0000003A">
      <w:pPr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jc w:val="both"/>
        <w:rPr>
          <w:rFonts w:ascii="Titillium Web" w:cs="Titillium Web" w:eastAsia="Titillium Web" w:hAnsi="Titillium Web"/>
          <w:b w:val="1"/>
          <w:bCs w:val="1"/>
          <w:color w:val="1f5a84"/>
          <w:sz w:val="24"/>
          <w:szCs w:val="24"/>
          <w:highlight w:val="white"/>
        </w:rPr>
      </w:pP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CPI Francavilla Fontana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jc w:val="both"/>
        <w:rPr>
          <w:rFonts w:ascii="Titillium Web" w:cs="Titillium Web" w:eastAsia="Titillium Web" w:hAnsi="Titillium Web"/>
          <w:color w:val="1f5a84"/>
          <w:sz w:val="24"/>
          <w:szCs w:val="24"/>
          <w:highlight w:val="whit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rFonts w:ascii="Titillium Web" w:cs="Titillium Web" w:eastAsia="Titillium Web" w:hAnsi="Titillium Web"/>
          <w:color w:val="1f5a84"/>
          <w:sz w:val="24"/>
          <w:szCs w:val="24"/>
          <w:highlight w:val="white"/>
          <w:rtl w:val="0"/>
        </w:rPr>
        <w:t xml:space="preserve"> </w:t>
      </w:r>
      <w:hyperlink r:id="rId15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ido.francavilla@arpal.regione.puglia.it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jc w:val="both"/>
        <w:rPr>
          <w:color w:val="ed7d31"/>
          <w:sz w:val="18"/>
          <w:szCs w:val="18"/>
          <w:u w:val="single"/>
        </w:rPr>
      </w:pPr>
      <w:r w:rsidDel="00000000" w:rsidR="00000000" w:rsidRPr="00000000">
        <w:rPr>
          <w:sz w:val="18"/>
          <w:szCs w:val="18"/>
          <w:rtl w:val="0"/>
        </w:rPr>
        <w:t xml:space="preserve">Numero di telefono: 0831 1568035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shd w:fill="auto" w:val="clear"/>
        <w:spacing w:after="0" w:before="0" w:line="240" w:lineRule="auto"/>
        <w:ind w:left="0" w:right="0" w:firstLine="0"/>
        <w:jc w:val="both"/>
        <w:rPr>
          <w:color w:val="ed7d31"/>
          <w:sz w:val="16"/>
          <w:szCs w:val="16"/>
          <w:u w:val="single"/>
        </w:rPr>
      </w:pPr>
      <w:bookmarkStart w:colFirst="0" w:colLast="0" w:name="_nsb93inne2ys" w:id="2"/>
      <w:bookmarkEnd w:id="2"/>
      <w:r w:rsidDel="00000000" w:rsidR="00000000" w:rsidRPr="00000000">
        <w:rPr>
          <w:color w:val="ed7d31"/>
          <w:sz w:val="18"/>
          <w:szCs w:val="18"/>
          <w:u w:val="single"/>
          <w:rtl w:val="0"/>
        </w:rPr>
        <w:br w:type="textWrapping"/>
      </w:r>
      <w:r w:rsidDel="00000000" w:rsidR="00000000" w:rsidRPr="00000000">
        <w:rPr>
          <w:b w:val="1"/>
          <w:bCs w:val="1"/>
          <w:color w:val="2f5496"/>
          <w:sz w:val="18"/>
          <w:szCs w:val="18"/>
          <w:rtl w:val="0"/>
        </w:rPr>
        <w:t xml:space="preserve">CPI Ostuni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before="0" w:line="240" w:lineRule="auto"/>
        <w:jc w:val="both"/>
        <w:rPr>
          <w:rFonts w:ascii="Titillium Web" w:cs="Titillium Web" w:eastAsia="Titillium Web" w:hAnsi="Titillium Web"/>
          <w:color w:val="1f5a84"/>
          <w:sz w:val="24"/>
          <w:szCs w:val="24"/>
          <w:highlight w:val="white"/>
        </w:rPr>
      </w:pPr>
      <w:r w:rsidDel="00000000" w:rsidR="00000000" w:rsidRPr="00000000">
        <w:rPr>
          <w:sz w:val="18"/>
          <w:szCs w:val="18"/>
          <w:rtl w:val="0"/>
        </w:rPr>
        <w:t xml:space="preserve">Mail:</w:t>
      </w:r>
      <w:r w:rsidDel="00000000" w:rsidR="00000000" w:rsidRPr="00000000">
        <w:rPr>
          <w:rFonts w:ascii="Titillium Web" w:cs="Titillium Web" w:eastAsia="Titillium Web" w:hAnsi="Titillium Web"/>
          <w:color w:val="1f5a84"/>
          <w:sz w:val="24"/>
          <w:szCs w:val="24"/>
          <w:highlight w:val="white"/>
          <w:rtl w:val="0"/>
        </w:rPr>
        <w:t xml:space="preserve"> </w:t>
      </w:r>
      <w:hyperlink r:id="rId16">
        <w:r w:rsidDel="00000000" w:rsidR="00000000" w:rsidRPr="00000000">
          <w:rPr>
            <w:color w:val="ed7d31"/>
            <w:sz w:val="18"/>
            <w:szCs w:val="18"/>
            <w:u w:val="single"/>
            <w:rtl w:val="0"/>
          </w:rPr>
          <w:t xml:space="preserve">ido.ostuni@arpal.regione.puglia.it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jc w:val="both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Numero di telefono: 0831 1568001</w:t>
      </w:r>
    </w:p>
    <w:p w:rsidR="00000000" w:rsidDel="00000000" w:rsidP="00000000" w:rsidRDefault="00000000" w:rsidRPr="00000000" w14:paraId="00000041">
      <w:pPr>
        <w:spacing w:after="40" w:before="200" w:line="240" w:lineRule="auto"/>
        <w:jc w:val="both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40" w:before="200" w:line="240" w:lineRule="auto"/>
        <w:jc w:val="both"/>
        <w:rPr>
          <w:color w:val="ed7d3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40" w:before="200" w:line="240" w:lineRule="auto"/>
        <w:jc w:val="both"/>
        <w:rPr>
          <w:color w:val="ed7d3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40" w:before="200" w:line="240" w:lineRule="auto"/>
        <w:jc w:val="both"/>
        <w:rPr>
          <w:color w:val="ed7d3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40" w:before="200" w:line="240" w:lineRule="auto"/>
        <w:jc w:val="both"/>
        <w:rPr>
          <w:color w:val="ed7d3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40" w:before="0" w:line="240" w:lineRule="auto"/>
        <w:jc w:val="both"/>
        <w:rPr>
          <w:sz w:val="16"/>
          <w:szCs w:val="16"/>
        </w:rPr>
      </w:pPr>
      <w:r w:rsidDel="00000000" w:rsidR="00000000" w:rsidRPr="00000000">
        <w:rPr>
          <w:rtl w:val="0"/>
        </w:rPr>
      </w:r>
    </w:p>
    <w:sectPr>
      <w:headerReference r:id="rId17" w:type="default"/>
      <w:headerReference r:id="rId18" w:type="first"/>
      <w:footerReference r:id="rId19" w:type="default"/>
      <w:footerReference r:id="rId20" w:type="first"/>
      <w:pgSz w:h="16838" w:w="11906" w:orient="portrait"/>
      <w:pgMar w:bottom="1440" w:top="1440" w:left="1440" w:right="1440" w:header="708" w:footer="708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  <w:font w:name="Titillium Web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E">
    <w:pPr>
      <w:pStyle w:val="Subtitle"/>
      <w:jc w:val="left"/>
      <w:rPr>
        <w:b w:val="1"/>
        <w:bCs w:val="1"/>
        <w:color w:val="2f5496"/>
        <w:sz w:val="14"/>
        <w:szCs w:val="14"/>
      </w:rPr>
    </w:pPr>
    <w:bookmarkStart w:colFirst="0" w:colLast="0" w:name="_uyllsqiwvpil" w:id="6"/>
    <w:bookmarkEnd w:id="6"/>
    <w:r w:rsidDel="00000000" w:rsidR="00000000" w:rsidRPr="00000000">
      <w:rPr>
        <w:b w:val="1"/>
        <w:bCs w:val="1"/>
        <w:color w:val="2f5496"/>
        <w:sz w:val="14"/>
        <w:szCs w:val="14"/>
        <w:rtl w:val="0"/>
      </w:rPr>
      <w:t xml:space="preserve">AMBITO TERRITORIALE DI BRINDISI</w:t>
    </w:r>
  </w:p>
  <w:p w:rsidR="00000000" w:rsidDel="00000000" w:rsidP="00000000" w:rsidRDefault="00000000" w:rsidRPr="00000000" w14:paraId="0000004F">
    <w:pPr>
      <w:pStyle w:val="Subtitle"/>
      <w:jc w:val="left"/>
      <w:rPr>
        <w:b w:val="1"/>
        <w:bCs w:val="1"/>
        <w:sz w:val="14"/>
        <w:szCs w:val="14"/>
      </w:rPr>
    </w:pPr>
    <w:bookmarkStart w:colFirst="0" w:colLast="0" w:name="_rf96fw6wm1if" w:id="7"/>
    <w:bookmarkEnd w:id="7"/>
    <w:r w:rsidDel="00000000" w:rsidR="00000000" w:rsidRPr="00000000">
      <w:rPr>
        <w:b w:val="1"/>
        <w:bCs w:val="1"/>
        <w:sz w:val="14"/>
        <w:szCs w:val="14"/>
        <w:rtl w:val="0"/>
      </w:rPr>
      <w:t xml:space="preserve">CENTRI IMPIEGO AMBITO DI BRINDISI</w:t>
    </w:r>
  </w:p>
  <w:p w:rsidR="00000000" w:rsidDel="00000000" w:rsidP="00000000" w:rsidRDefault="00000000" w:rsidRPr="00000000" w14:paraId="00000050">
    <w:pPr>
      <w:pStyle w:val="Subtitle"/>
      <w:jc w:val="left"/>
      <w:rPr/>
    </w:pPr>
    <w:bookmarkStart w:colFirst="0" w:colLast="0" w:name="_40g3cekae57k" w:id="8"/>
    <w:bookmarkEnd w:id="8"/>
    <w:r w:rsidDel="00000000" w:rsidR="00000000" w:rsidRPr="00000000">
      <w:rPr>
        <w:color w:val="000080"/>
        <w:sz w:val="14"/>
        <w:szCs w:val="14"/>
        <w:u w:val="single"/>
        <w:rtl w:val="0"/>
      </w:rPr>
      <w:t xml:space="preserve"> c</w:t>
    </w:r>
    <w:r w:rsidDel="00000000" w:rsidR="00000000" w:rsidRPr="00000000">
      <w:rPr>
        <w:b w:val="0"/>
        <w:bCs w:val="0"/>
        <w:i w:val="0"/>
        <w:iCs w:val="0"/>
        <w:smallCaps w:val="0"/>
        <w:strike w:val="0"/>
        <w:color w:val="000080"/>
        <w:sz w:val="14"/>
        <w:szCs w:val="14"/>
        <w:u w:val="single"/>
        <w:shd w:fill="auto" w:val="clear"/>
        <w:vertAlign w:val="baseline"/>
        <w:rtl w:val="0"/>
      </w:rPr>
      <w:t xml:space="preserve">omunicazione.brindisi@arpal.regione.puglia.it 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1">
    <w:pPr>
      <w:rPr>
        <w:b w:val="1"/>
        <w:bCs w:val="1"/>
        <w:color w:val="2f5496"/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3"/>
      <w:tblW w:w="9026.0" w:type="dxa"/>
      <w:jc w:val="left"/>
      <w:tblLayout w:type="fixed"/>
      <w:tblLook w:val="0600"/>
    </w:tblPr>
    <w:tblGrid>
      <w:gridCol w:w="9026"/>
      <w:tblGridChange w:id="0">
        <w:tblGrid>
          <w:gridCol w:w="9026"/>
        </w:tblGrid>
      </w:tblGridChange>
    </w:tblGrid>
    <w:tr>
      <w:trPr>
        <w:cantSplit w:val="0"/>
        <w:tblHeader w:val="0"/>
      </w:trPr>
      <w:tc>
        <w:tcPr>
          <w:tcBorders>
            <w:top w:color="dcddde" w:space="0" w:sz="6" w:val="single"/>
            <w:left w:color="ffffff" w:space="0" w:sz="8" w:val="single"/>
            <w:bottom w:color="ffffff" w:space="0" w:sz="8" w:val="single"/>
            <w:right w:color="ffffff" w:space="0" w:sz="8" w:val="single"/>
          </w:tcBorders>
          <w:shd w:fill="auto" w:val="clear"/>
        </w:tcPr>
        <w:p w:rsidR="00000000" w:rsidDel="00000000" w:rsidP="00000000" w:rsidRDefault="00000000" w:rsidRPr="00000000" w14:paraId="00000052">
          <w:pPr>
            <w:pStyle w:val="Subtitle"/>
            <w:widowControl w:val="0"/>
            <w:jc w:val="left"/>
            <w:rPr>
              <w:b w:val="1"/>
              <w:bCs w:val="1"/>
              <w:color w:val="2f5496"/>
              <w:sz w:val="14"/>
              <w:szCs w:val="14"/>
            </w:rPr>
          </w:pPr>
          <w:bookmarkStart w:colFirst="0" w:colLast="0" w:name="_pnhe124uynce" w:id="9"/>
          <w:bookmarkEnd w:id="9"/>
          <w:r w:rsidDel="00000000" w:rsidR="00000000" w:rsidRPr="00000000">
            <w:rPr>
              <w:b w:val="1"/>
              <w:bCs w:val="1"/>
              <w:color w:val="2f5496"/>
              <w:sz w:val="14"/>
              <w:szCs w:val="14"/>
              <w:rtl w:val="0"/>
            </w:rPr>
            <w:t xml:space="preserve">AMBITO TERRITORIALE DI BRINDISI </w:t>
          </w:r>
        </w:p>
        <w:p w:rsidR="00000000" w:rsidDel="00000000" w:rsidP="00000000" w:rsidRDefault="00000000" w:rsidRPr="00000000" w14:paraId="00000053">
          <w:pPr>
            <w:pStyle w:val="Subtitle"/>
            <w:widowControl w:val="0"/>
            <w:jc w:val="left"/>
            <w:rPr>
              <w:b w:val="1"/>
              <w:bCs w:val="1"/>
              <w:sz w:val="14"/>
              <w:szCs w:val="14"/>
            </w:rPr>
          </w:pPr>
          <w:bookmarkStart w:colFirst="0" w:colLast="0" w:name="_se7bjycq5wp6" w:id="10"/>
          <w:bookmarkEnd w:id="10"/>
          <w:r w:rsidDel="00000000" w:rsidR="00000000" w:rsidRPr="00000000">
            <w:rPr>
              <w:b w:val="1"/>
              <w:bCs w:val="1"/>
              <w:sz w:val="14"/>
              <w:szCs w:val="14"/>
              <w:rtl w:val="0"/>
            </w:rPr>
            <w:t xml:space="preserve">CENTRI IMPIEGO AMBITO DI BRINDISI</w:t>
          </w:r>
        </w:p>
        <w:p w:rsidR="00000000" w:rsidDel="00000000" w:rsidP="00000000" w:rsidRDefault="00000000" w:rsidRPr="00000000" w14:paraId="00000054">
          <w:pPr>
            <w:pStyle w:val="Subtitle"/>
            <w:widowControl w:val="0"/>
            <w:jc w:val="left"/>
            <w:rPr>
              <w:color w:val="ed7d31"/>
              <w:sz w:val="16"/>
              <w:szCs w:val="16"/>
            </w:rPr>
          </w:pPr>
          <w:bookmarkStart w:colFirst="0" w:colLast="0" w:name="_eujnuwizabc3" w:id="11"/>
          <w:bookmarkEnd w:id="11"/>
          <w:r w:rsidDel="00000000" w:rsidR="00000000" w:rsidRPr="00000000">
            <w:rPr>
              <w:b w:val="0"/>
              <w:bCs w:val="0"/>
              <w:i w:val="0"/>
              <w:iCs w:val="0"/>
              <w:smallCaps w:val="0"/>
              <w:strike w:val="0"/>
              <w:color w:val="0563c1"/>
              <w:sz w:val="14"/>
              <w:szCs w:val="14"/>
              <w:u w:val="single"/>
              <w:shd w:fill="auto" w:val="clear"/>
              <w:vertAlign w:val="baseline"/>
              <w:rtl w:val="0"/>
            </w:rPr>
            <w:t xml:space="preserve"> c</w:t>
          </w:r>
          <w:r w:rsidDel="00000000" w:rsidR="00000000" w:rsidRPr="00000000">
            <w:rPr>
              <w:b w:val="0"/>
              <w:bCs w:val="0"/>
              <w:i w:val="0"/>
              <w:iCs w:val="0"/>
              <w:smallCaps w:val="0"/>
              <w:strike w:val="0"/>
              <w:color w:val="000080"/>
              <w:sz w:val="14"/>
              <w:szCs w:val="14"/>
              <w:u w:val="single"/>
              <w:shd w:fill="auto" w:val="clear"/>
              <w:vertAlign w:val="baseline"/>
              <w:rtl w:val="0"/>
            </w:rPr>
            <w:t xml:space="preserve">omunicazione.brindisi@arpal.regione.puglia.it 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55">
          <w:pPr>
            <w:widowControl w:val="0"/>
            <w:rPr>
              <w:color w:val="0044d6"/>
              <w:sz w:val="16"/>
              <w:szCs w:val="16"/>
              <w:u w:val="single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56">
          <w:pPr>
            <w:widowControl w:val="0"/>
            <w:rPr>
              <w:b w:val="1"/>
              <w:bCs w:val="1"/>
              <w:color w:val="2f5496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57">
    <w:pPr>
      <w:rPr>
        <w:sz w:val="15"/>
        <w:szCs w:val="15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7">
    <w:pPr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8">
    <w:pPr>
      <w:rPr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2"/>
      <w:tblW w:w="9493.0" w:type="dxa"/>
      <w:jc w:val="left"/>
      <w:tblLayout w:type="fixed"/>
      <w:tblLook w:val="0600"/>
    </w:tblPr>
    <w:tblGrid>
      <w:gridCol w:w="4604"/>
      <w:gridCol w:w="4889"/>
      <w:tblGridChange w:id="0">
        <w:tblGrid>
          <w:gridCol w:w="4604"/>
          <w:gridCol w:w="4889"/>
        </w:tblGrid>
      </w:tblGridChange>
    </w:tblGrid>
    <w:tr>
      <w:trPr>
        <w:cantSplit w:val="1"/>
        <w:tblHeader w:val="0"/>
      </w:trPr>
      <w:tc>
        <w:tcPr>
          <w:tcBorders>
            <w:top w:color="ffffff" w:space="0" w:sz="8" w:val="single"/>
            <w:left w:color="ffffff" w:space="0" w:sz="8" w:val="single"/>
            <w:bottom w:color="ffffff" w:space="0" w:sz="8" w:val="single"/>
            <w:right w:color="ffffff" w:space="0" w:sz="8" w:val="single"/>
          </w:tcBorders>
          <w:shd w:fill="auto" w:val="clear"/>
        </w:tcPr>
        <w:p w:rsidR="00000000" w:rsidDel="00000000" w:rsidP="00000000" w:rsidRDefault="00000000" w:rsidRPr="00000000" w14:paraId="00000049">
          <w:pPr>
            <w:widowControl w:val="0"/>
            <w:rPr>
              <w:sz w:val="16"/>
              <w:szCs w:val="16"/>
            </w:rPr>
          </w:pPr>
          <w:r w:rsidDel="00000000" w:rsidR="00000000" w:rsidRPr="00000000">
            <w:rPr/>
            <w:drawing>
              <wp:inline distB="0" distT="0" distL="0" distR="0">
                <wp:extent cx="2642870" cy="504190"/>
                <wp:effectExtent b="0" l="0" r="0" t="0"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42870" cy="50419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ffffff" w:space="0" w:sz="8" w:val="single"/>
            <w:left w:color="ffffff" w:space="0" w:sz="8" w:val="single"/>
            <w:bottom w:color="ffffff" w:space="0" w:sz="8" w:val="single"/>
            <w:right w:color="ffffff" w:space="0" w:sz="8" w:val="single"/>
          </w:tcBorders>
          <w:shd w:fill="auto" w:val="clear"/>
        </w:tcPr>
        <w:p w:rsidR="00000000" w:rsidDel="00000000" w:rsidP="00000000" w:rsidRDefault="00000000" w:rsidRPr="00000000" w14:paraId="0000004A">
          <w:pPr>
            <w:pStyle w:val="Subtitle"/>
            <w:widowControl w:val="0"/>
            <w:jc w:val="left"/>
            <w:rPr>
              <w:b w:val="1"/>
              <w:bCs w:val="1"/>
              <w:sz w:val="22"/>
              <w:szCs w:val="22"/>
            </w:rPr>
          </w:pPr>
          <w:bookmarkStart w:colFirst="0" w:colLast="0" w:name="_30j0zll" w:id="3"/>
          <w:bookmarkEnd w:id="3"/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B">
          <w:pPr>
            <w:pStyle w:val="Subtitle"/>
            <w:widowControl w:val="0"/>
            <w:jc w:val="left"/>
            <w:rPr>
              <w:color w:val="767171"/>
              <w:sz w:val="26"/>
              <w:szCs w:val="26"/>
            </w:rPr>
          </w:pPr>
          <w:bookmarkStart w:colFirst="0" w:colLast="0" w:name="_3znysh7" w:id="4"/>
          <w:bookmarkEnd w:id="4"/>
          <w:r w:rsidDel="00000000" w:rsidR="00000000" w:rsidRPr="00000000">
            <w:rPr>
              <w:color w:val="767171"/>
              <w:sz w:val="26"/>
              <w:szCs w:val="26"/>
              <w:rtl w:val="0"/>
            </w:rPr>
            <w:t xml:space="preserve">       COMUNICATO STAMPA</w:t>
          </w:r>
        </w:p>
        <w:p w:rsidR="00000000" w:rsidDel="00000000" w:rsidP="00000000" w:rsidRDefault="00000000" w:rsidRPr="00000000" w14:paraId="0000004C">
          <w:pPr>
            <w:pStyle w:val="Subtitle"/>
            <w:widowControl w:val="0"/>
            <w:jc w:val="left"/>
            <w:rPr>
              <w:color w:val="767171"/>
              <w:sz w:val="16"/>
              <w:szCs w:val="16"/>
            </w:rPr>
          </w:pPr>
          <w:bookmarkStart w:colFirst="0" w:colLast="0" w:name="_2et92p0" w:id="5"/>
          <w:bookmarkEnd w:id="5"/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4D">
    <w:pPr>
      <w:rPr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color w:val="767171"/>
        <w:sz w:val="21"/>
        <w:szCs w:val="21"/>
        <w:lang w:val="it-IT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="24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="24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="24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="24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="24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tabs>
        <w:tab w:val="left" w:leader="none" w:pos="3718"/>
      </w:tabs>
      <w:ind w:right="-145" w:firstLine="0"/>
      <w:jc w:val="center"/>
    </w:pPr>
    <w:rPr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center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ed7d31"/>
      <w:sz w:val="28"/>
      <w:szCs w:val="2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/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footer" Target="footer2.xml"/><Relationship Id="rId11" Type="http://schemas.openxmlformats.org/officeDocument/2006/relationships/hyperlink" Target="http://www.arpal.regione.puglia.it/" TargetMode="External"/><Relationship Id="rId10" Type="http://schemas.openxmlformats.org/officeDocument/2006/relationships/hyperlink" Target="https://arpal.regione.puglia.it/capgrptv/zf/index.php/servizi-aggiuntivi/index/index/idtesto/122" TargetMode="External"/><Relationship Id="rId13" Type="http://schemas.openxmlformats.org/officeDocument/2006/relationships/hyperlink" Target="mailto:comunicazione.brindisi@arpal.regione.puglia.it" TargetMode="External"/><Relationship Id="rId12" Type="http://schemas.openxmlformats.org/officeDocument/2006/relationships/hyperlink" Target="mailto:comunicazione@arpal.regione.puglia.it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arpal.regione.puglia.it/capgrptv/zf/index.php/servizi-aggiuntivi/index/index/idtesto/122" TargetMode="External"/><Relationship Id="rId15" Type="http://schemas.openxmlformats.org/officeDocument/2006/relationships/hyperlink" Target="mailto:ido.francavilla@regione.puglia.it" TargetMode="External"/><Relationship Id="rId14" Type="http://schemas.openxmlformats.org/officeDocument/2006/relationships/hyperlink" Target="mailto:ido.brindisi@regione.puglia.it" TargetMode="External"/><Relationship Id="rId17" Type="http://schemas.openxmlformats.org/officeDocument/2006/relationships/header" Target="header1.xml"/><Relationship Id="rId16" Type="http://schemas.openxmlformats.org/officeDocument/2006/relationships/hyperlink" Target="mailto:ido.ostuni@regione.puglia.it" TargetMode="External"/><Relationship Id="rId5" Type="http://schemas.openxmlformats.org/officeDocument/2006/relationships/styles" Target="styles.xml"/><Relationship Id="rId19" Type="http://schemas.openxmlformats.org/officeDocument/2006/relationships/footer" Target="footer1.xml"/><Relationship Id="rId6" Type="http://schemas.openxmlformats.org/officeDocument/2006/relationships/hyperlink" Target="https://rb.gy/n66xpv" TargetMode="External"/><Relationship Id="rId18" Type="http://schemas.openxmlformats.org/officeDocument/2006/relationships/header" Target="header2.xml"/><Relationship Id="rId7" Type="http://schemas.openxmlformats.org/officeDocument/2006/relationships/hyperlink" Target="https://lavoroperte.regione.puglia.it/welcomepage/" TargetMode="External"/><Relationship Id="rId8" Type="http://schemas.openxmlformats.org/officeDocument/2006/relationships/hyperlink" Target="https://www.facebook.com/Centri-Impiego-Brindisi-e-provincia-104086858973094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TitilliumWeb-regular.ttf"/><Relationship Id="rId2" Type="http://schemas.openxmlformats.org/officeDocument/2006/relationships/font" Target="fonts/TitilliumWeb-bold.ttf"/><Relationship Id="rId3" Type="http://schemas.openxmlformats.org/officeDocument/2006/relationships/font" Target="fonts/TitilliumWeb-italic.ttf"/><Relationship Id="rId4" Type="http://schemas.openxmlformats.org/officeDocument/2006/relationships/font" Target="fonts/TitilliumWeb-boldItalic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